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36107" w14:textId="77777777" w:rsidR="00272413" w:rsidRPr="00A66A17" w:rsidRDefault="00272413"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22BE1273" w14:textId="77777777" w:rsidR="00272413" w:rsidRPr="007669A4" w:rsidRDefault="00272413"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Nebel über dem Wendland</w:t>
      </w:r>
      <w:r w:rsidRPr="007669A4">
        <w:rPr>
          <w:rFonts w:ascii="Calibri" w:hAnsi="Calibri" w:cs="Calibri"/>
          <w:b/>
          <w:sz w:val="22"/>
          <w:szCs w:val="22"/>
        </w:rPr>
        <w:t xml:space="preserve">« von </w:t>
      </w:r>
      <w:r w:rsidRPr="00FC7D3A">
        <w:rPr>
          <w:rFonts w:ascii="Calibri" w:hAnsi="Calibri" w:cs="Calibri"/>
          <w:b/>
          <w:noProof/>
          <w:sz w:val="22"/>
          <w:szCs w:val="22"/>
        </w:rPr>
        <w:t>Klaas Kroon</w:t>
      </w:r>
    </w:p>
    <w:p w14:paraId="70D69580" w14:textId="77777777" w:rsidR="00272413" w:rsidRPr="00BF4204" w:rsidRDefault="00272413"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73323387" w14:textId="77777777" w:rsidR="00272413" w:rsidRPr="00BF4204" w:rsidRDefault="00272413" w:rsidP="001164EF">
      <w:pPr>
        <w:ind w:right="851"/>
        <w:rPr>
          <w:rFonts w:ascii="Calibri" w:hAnsi="Calibri" w:cs="Calibri"/>
          <w:sz w:val="22"/>
          <w:szCs w:val="22"/>
        </w:rPr>
      </w:pPr>
    </w:p>
    <w:p w14:paraId="67EFAEC3" w14:textId="77777777" w:rsidR="00272413" w:rsidRPr="00BF4204" w:rsidRDefault="00272413" w:rsidP="001164EF">
      <w:pPr>
        <w:pStyle w:val="Textkrper2"/>
        <w:tabs>
          <w:tab w:val="left" w:pos="8460"/>
        </w:tabs>
        <w:ind w:right="851"/>
        <w:rPr>
          <w:rFonts w:ascii="Calibri" w:hAnsi="Calibri" w:cs="Calibri"/>
          <w:sz w:val="22"/>
          <w:szCs w:val="22"/>
        </w:rPr>
      </w:pPr>
    </w:p>
    <w:p w14:paraId="71105E41" w14:textId="43A8169F" w:rsidR="00272413" w:rsidRPr="004B0FB4" w:rsidRDefault="00272413" w:rsidP="004B0FB4">
      <w:pPr>
        <w:pStyle w:val="Textkrper2"/>
        <w:tabs>
          <w:tab w:val="left" w:pos="8460"/>
        </w:tabs>
        <w:spacing w:after="240" w:line="276" w:lineRule="auto"/>
        <w:ind w:right="851"/>
        <w:rPr>
          <w:rFonts w:ascii="Calibri" w:hAnsi="Calibri" w:cs="Calibri"/>
          <w:sz w:val="22"/>
          <w:szCs w:val="22"/>
        </w:rPr>
      </w:pPr>
      <w:r w:rsidRPr="00272413">
        <w:rPr>
          <w:rFonts w:ascii="Calibri" w:hAnsi="Calibri" w:cs="Calibri"/>
          <w:noProof/>
          <w:szCs w:val="32"/>
        </w:rPr>
        <w:t>Mystik und Mord im Herzen des Wendlands</w:t>
      </w:r>
      <w:r w:rsidRPr="00BF4204">
        <w:rPr>
          <w:rFonts w:ascii="Calibri" w:hAnsi="Calibri" w:cs="Calibri"/>
          <w:szCs w:val="32"/>
        </w:rPr>
        <w:br/>
      </w:r>
      <w:r w:rsidRPr="00272413">
        <w:rPr>
          <w:rFonts w:ascii="Calibri" w:hAnsi="Calibri" w:cs="Calibri"/>
          <w:sz w:val="22"/>
          <w:szCs w:val="22"/>
        </w:rPr>
        <w:t>Ein neuer Fall für Polizeihauptmeisterin Sabine Langkafel</w:t>
      </w:r>
      <w:r>
        <w:rPr>
          <w:rFonts w:ascii="Calibri" w:hAnsi="Calibri" w:cs="Calibri"/>
          <w:sz w:val="22"/>
          <w:szCs w:val="22"/>
        </w:rPr>
        <w:t xml:space="preserve"> im Wendland</w:t>
      </w:r>
    </w:p>
    <w:p w14:paraId="1B4BC24D" w14:textId="22871495" w:rsidR="00272413" w:rsidRPr="00272413" w:rsidRDefault="00272413" w:rsidP="00272413">
      <w:pPr>
        <w:pStyle w:val="Listenabsatz"/>
        <w:numPr>
          <w:ilvl w:val="0"/>
          <w:numId w:val="10"/>
        </w:numPr>
        <w:tabs>
          <w:tab w:val="left" w:pos="9000"/>
        </w:tabs>
        <w:spacing w:line="276" w:lineRule="auto"/>
        <w:ind w:right="850"/>
        <w:rPr>
          <w:rFonts w:ascii="Calibri" w:hAnsi="Calibri" w:cs="Calibri"/>
          <w:bCs/>
          <w:sz w:val="22"/>
          <w:szCs w:val="22"/>
        </w:rPr>
      </w:pPr>
      <w:r>
        <w:rPr>
          <w:rFonts w:ascii="Calibri" w:hAnsi="Calibri" w:cs="Calibri"/>
          <w:bCs/>
          <w:sz w:val="22"/>
          <w:szCs w:val="22"/>
        </w:rPr>
        <w:t>A</w:t>
      </w:r>
      <w:r w:rsidRPr="00272413">
        <w:rPr>
          <w:rFonts w:ascii="Calibri" w:hAnsi="Calibri" w:cs="Calibri"/>
          <w:bCs/>
          <w:sz w:val="22"/>
          <w:szCs w:val="22"/>
        </w:rPr>
        <w:t>tmosphärisch dicht und packend</w:t>
      </w:r>
    </w:p>
    <w:p w14:paraId="2778BF66" w14:textId="01502189" w:rsidR="00272413" w:rsidRPr="00272413" w:rsidRDefault="00272413" w:rsidP="00272413">
      <w:pPr>
        <w:pStyle w:val="Listenabsatz"/>
        <w:numPr>
          <w:ilvl w:val="0"/>
          <w:numId w:val="10"/>
        </w:numPr>
        <w:tabs>
          <w:tab w:val="left" w:pos="9000"/>
        </w:tabs>
        <w:spacing w:line="276" w:lineRule="auto"/>
        <w:ind w:right="850"/>
        <w:rPr>
          <w:rFonts w:ascii="Calibri" w:hAnsi="Calibri" w:cs="Calibri"/>
          <w:bCs/>
          <w:sz w:val="22"/>
          <w:szCs w:val="22"/>
        </w:rPr>
      </w:pPr>
      <w:r w:rsidRPr="00272413">
        <w:rPr>
          <w:rFonts w:ascii="Calibri" w:hAnsi="Calibri" w:cs="Calibri"/>
          <w:bCs/>
          <w:sz w:val="22"/>
          <w:szCs w:val="22"/>
        </w:rPr>
        <w:t xml:space="preserve">Bodenständige Dorfpolizistin ermittelt mit messerscharfem Verstand </w:t>
      </w:r>
    </w:p>
    <w:p w14:paraId="6ACF06DB" w14:textId="5E537183" w:rsidR="00272413" w:rsidRPr="00272413" w:rsidRDefault="00272413" w:rsidP="00272413">
      <w:pPr>
        <w:pStyle w:val="Listenabsatz"/>
        <w:numPr>
          <w:ilvl w:val="0"/>
          <w:numId w:val="10"/>
        </w:numPr>
        <w:tabs>
          <w:tab w:val="left" w:pos="9000"/>
        </w:tabs>
        <w:spacing w:line="276" w:lineRule="auto"/>
        <w:ind w:right="850"/>
        <w:rPr>
          <w:rFonts w:ascii="Calibri" w:hAnsi="Calibri" w:cs="Calibri"/>
          <w:bCs/>
          <w:sz w:val="22"/>
          <w:szCs w:val="22"/>
        </w:rPr>
      </w:pPr>
      <w:r w:rsidRPr="00272413">
        <w:rPr>
          <w:rFonts w:ascii="Calibri" w:hAnsi="Calibri" w:cs="Calibri"/>
          <w:bCs/>
          <w:sz w:val="22"/>
          <w:szCs w:val="22"/>
        </w:rPr>
        <w:t xml:space="preserve">Ermittlungen zwischen Sagen, </w:t>
      </w:r>
      <w:proofErr w:type="spellStart"/>
      <w:r w:rsidRPr="00272413">
        <w:rPr>
          <w:rFonts w:ascii="Calibri" w:hAnsi="Calibri" w:cs="Calibri"/>
          <w:bCs/>
          <w:sz w:val="22"/>
          <w:szCs w:val="22"/>
        </w:rPr>
        <w:t>Social</w:t>
      </w:r>
      <w:proofErr w:type="spellEnd"/>
      <w:r w:rsidRPr="00272413">
        <w:rPr>
          <w:rFonts w:ascii="Calibri" w:hAnsi="Calibri" w:cs="Calibri"/>
          <w:bCs/>
          <w:sz w:val="22"/>
          <w:szCs w:val="22"/>
        </w:rPr>
        <w:t xml:space="preserve"> Media und Dorfflurfunk</w:t>
      </w:r>
    </w:p>
    <w:p w14:paraId="504F3427" w14:textId="77777777" w:rsidR="00272413" w:rsidRPr="00F12953" w:rsidRDefault="00272413" w:rsidP="00907EE7">
      <w:pPr>
        <w:tabs>
          <w:tab w:val="left" w:pos="9000"/>
        </w:tabs>
        <w:spacing w:line="276" w:lineRule="auto"/>
        <w:ind w:right="850"/>
        <w:rPr>
          <w:rFonts w:ascii="Calibri" w:hAnsi="Calibri" w:cs="Calibri"/>
          <w:bCs/>
          <w:sz w:val="22"/>
          <w:szCs w:val="22"/>
        </w:rPr>
      </w:pPr>
    </w:p>
    <w:p w14:paraId="09909124" w14:textId="77777777" w:rsidR="00272413" w:rsidRPr="002B767E" w:rsidRDefault="00272413"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A1CC4CF" w14:textId="21CAAE24" w:rsidR="00272413" w:rsidRDefault="00272413" w:rsidP="00907EE7">
      <w:pPr>
        <w:tabs>
          <w:tab w:val="left" w:pos="9000"/>
        </w:tabs>
        <w:spacing w:line="276" w:lineRule="auto"/>
        <w:ind w:right="850"/>
        <w:rPr>
          <w:rFonts w:ascii="Calibri" w:hAnsi="Calibri" w:cs="Calibri"/>
          <w:sz w:val="22"/>
          <w:szCs w:val="22"/>
        </w:rPr>
      </w:pPr>
      <w:r w:rsidRPr="00272413">
        <w:rPr>
          <w:rFonts w:ascii="Calibri" w:hAnsi="Calibri" w:cs="Calibri"/>
          <w:sz w:val="22"/>
          <w:szCs w:val="22"/>
        </w:rPr>
        <w:t xml:space="preserve">Ein Mord am Höhbeck erschüttert das Wendland: Eine junge Frau wird brutal getötet, sie wurde fast enthauptet im nebligen Wald. Die Kripo verdächtigt ihren Freund Gregor, doch Dorfpolizistin Sabine Langkafel ahnt, dass etwas anderes dahintersteckt. Denn Gregor wirkt verstört, nicht gefährlich. Am Höhbeck häufen </w:t>
      </w:r>
      <w:proofErr w:type="gramStart"/>
      <w:r w:rsidRPr="00272413">
        <w:rPr>
          <w:rFonts w:ascii="Calibri" w:hAnsi="Calibri" w:cs="Calibri"/>
          <w:sz w:val="22"/>
          <w:szCs w:val="22"/>
        </w:rPr>
        <w:t>sich</w:t>
      </w:r>
      <w:proofErr w:type="gramEnd"/>
      <w:r w:rsidRPr="00272413">
        <w:rPr>
          <w:rFonts w:ascii="Calibri" w:hAnsi="Calibri" w:cs="Calibri"/>
          <w:sz w:val="22"/>
          <w:szCs w:val="22"/>
        </w:rPr>
        <w:t xml:space="preserve"> währenddessen Berichte über unheimliche Gestalten und alte Sagen machen die Runde. Medien reisen an, Esoteriker meditieren am „Kraftort“ Höhbeck, Wildcamper prallen auf misstrauische Einheimische. Zwischen rätselhaften Hinweisen und wachsender Unruhe im Ort muss Sabine tief in die Geschichte des Höhbeck eintauchen. Sie muss sich nicht nur mit der herausfordernden Kommissarin Melanie Gierke von der Lüneburger Kripo arrangieren, sondern auch mit einem schwierigen neuen Kollegen. Ihre noch frische Beziehung zum Biobauern Enno gerät dabei unter Druck. In einem nervenaufreibenden Showdown entdeckt Sabine ein schockierendes Geheimnis – und eine Wahrheit, die kaum zu fassen ist.</w:t>
      </w:r>
    </w:p>
    <w:p w14:paraId="0CB6EB8E" w14:textId="77777777" w:rsidR="00272413" w:rsidRPr="00C05FD2" w:rsidRDefault="00272413" w:rsidP="00907EE7">
      <w:pPr>
        <w:tabs>
          <w:tab w:val="left" w:pos="9000"/>
        </w:tabs>
        <w:spacing w:line="276" w:lineRule="auto"/>
        <w:ind w:right="850"/>
        <w:rPr>
          <w:rFonts w:ascii="Calibri" w:hAnsi="Calibri" w:cs="Calibri"/>
          <w:sz w:val="22"/>
          <w:szCs w:val="22"/>
        </w:rPr>
      </w:pPr>
    </w:p>
    <w:p w14:paraId="60775C75" w14:textId="77777777" w:rsidR="00272413" w:rsidRDefault="00272413"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Der Autor</w:t>
      </w:r>
    </w:p>
    <w:p w14:paraId="5E22E558" w14:textId="3DBB3704" w:rsidR="00272413" w:rsidRPr="00DF07C9" w:rsidRDefault="00272413" w:rsidP="00DB15D6">
      <w:pPr>
        <w:tabs>
          <w:tab w:val="left" w:pos="9000"/>
        </w:tabs>
        <w:spacing w:line="276" w:lineRule="auto"/>
        <w:ind w:right="850"/>
        <w:rPr>
          <w:rFonts w:ascii="Calibri" w:hAnsi="Calibri" w:cs="Calibri"/>
          <w:sz w:val="22"/>
          <w:szCs w:val="22"/>
        </w:rPr>
      </w:pPr>
      <w:r w:rsidRPr="00272413">
        <w:rPr>
          <w:rFonts w:ascii="Calibri" w:hAnsi="Calibri" w:cs="Calibri"/>
          <w:noProof/>
          <w:sz w:val="22"/>
          <w:szCs w:val="22"/>
        </w:rPr>
        <w:t>Klaas Kroon ist das Pseudonym eines Hamburger Journalisten und Marketingmanagers. Seit 2017 schreibt Kroon Krimis, die in Hamburg, Lüneburg und dem Wendland spielen. Kroon hat ein Faible für originelle Figuren und verzwickte Fälle mit Bezug zu historischen Ereignissen und gesellschaftlichen Themen. Das Wendland und die Lüneburger Heide bereist er seit Jahren intensiv mit Rennrad und Motorrad. Im Gmeiner-Verlag erschien 2021 mit »Mord im Wendland« der erste Fall mit Sabine Langkafel. 2024 dann mit »Akte Wendland« der zweite Fall.</w:t>
      </w:r>
    </w:p>
    <w:p w14:paraId="7BC54FEF" w14:textId="77777777" w:rsidR="00272413" w:rsidRPr="00DF07C9" w:rsidRDefault="00272413" w:rsidP="00907EE7">
      <w:pPr>
        <w:tabs>
          <w:tab w:val="left" w:pos="9000"/>
        </w:tabs>
        <w:spacing w:line="276" w:lineRule="auto"/>
        <w:ind w:right="850"/>
        <w:rPr>
          <w:rFonts w:ascii="Calibri" w:hAnsi="Calibri" w:cs="Calibri"/>
          <w:sz w:val="22"/>
          <w:szCs w:val="22"/>
        </w:rPr>
      </w:pPr>
    </w:p>
    <w:p w14:paraId="5B988466" w14:textId="77777777" w:rsidR="00272413" w:rsidRPr="00DF07C9" w:rsidRDefault="00272413" w:rsidP="00907EE7">
      <w:pPr>
        <w:tabs>
          <w:tab w:val="left" w:pos="9000"/>
        </w:tabs>
        <w:spacing w:line="276" w:lineRule="auto"/>
        <w:ind w:right="850"/>
        <w:rPr>
          <w:rFonts w:ascii="Calibri" w:hAnsi="Calibri" w:cs="Calibri"/>
          <w:sz w:val="22"/>
          <w:szCs w:val="22"/>
        </w:rPr>
      </w:pPr>
    </w:p>
    <w:p w14:paraId="051C3192" w14:textId="77777777" w:rsidR="00272413" w:rsidRPr="00C05FD2" w:rsidRDefault="00272413" w:rsidP="003A2E32">
      <w:pPr>
        <w:tabs>
          <w:tab w:val="left" w:pos="9000"/>
        </w:tabs>
        <w:ind w:right="851"/>
        <w:rPr>
          <w:rFonts w:ascii="Calibri" w:hAnsi="Calibri" w:cs="Calibri"/>
          <w:b/>
          <w:sz w:val="22"/>
          <w:szCs w:val="22"/>
        </w:rPr>
      </w:pPr>
      <w:r w:rsidRPr="00FC7D3A">
        <w:rPr>
          <w:rFonts w:ascii="Calibri" w:hAnsi="Calibri" w:cs="Calibri"/>
          <w:b/>
          <w:noProof/>
          <w:sz w:val="22"/>
          <w:szCs w:val="22"/>
        </w:rPr>
        <w:t>Nebel über dem Wendland</w:t>
      </w:r>
    </w:p>
    <w:p w14:paraId="25A672D3" w14:textId="77777777" w:rsidR="00272413" w:rsidRPr="00AE5F79" w:rsidRDefault="00272413" w:rsidP="003A2E32">
      <w:pPr>
        <w:tabs>
          <w:tab w:val="left" w:pos="9000"/>
        </w:tabs>
        <w:ind w:right="851"/>
        <w:rPr>
          <w:rFonts w:ascii="Calibri" w:hAnsi="Calibri" w:cs="Calibri"/>
          <w:b/>
          <w:sz w:val="22"/>
          <w:szCs w:val="22"/>
        </w:rPr>
      </w:pPr>
      <w:r w:rsidRPr="00FC7D3A">
        <w:rPr>
          <w:rFonts w:ascii="Calibri" w:hAnsi="Calibri" w:cs="Calibri"/>
          <w:b/>
          <w:noProof/>
          <w:sz w:val="22"/>
          <w:szCs w:val="22"/>
        </w:rPr>
        <w:t>Klaas Kroon</w:t>
      </w:r>
    </w:p>
    <w:p w14:paraId="7D8FD8BF" w14:textId="77777777" w:rsidR="00272413" w:rsidRPr="0085738A" w:rsidRDefault="00272413" w:rsidP="003A2E32">
      <w:pPr>
        <w:tabs>
          <w:tab w:val="left" w:pos="9000"/>
        </w:tabs>
        <w:ind w:right="851"/>
        <w:rPr>
          <w:rFonts w:ascii="Calibri" w:hAnsi="Calibri" w:cs="Calibri"/>
          <w:b/>
          <w:sz w:val="22"/>
          <w:szCs w:val="22"/>
        </w:rPr>
      </w:pPr>
      <w:r w:rsidRPr="00FC7D3A">
        <w:rPr>
          <w:rFonts w:ascii="Calibri" w:hAnsi="Calibri" w:cs="Calibri"/>
          <w:b/>
          <w:noProof/>
          <w:sz w:val="22"/>
          <w:szCs w:val="22"/>
        </w:rPr>
        <w:t>288</w:t>
      </w:r>
      <w:r w:rsidRPr="00AE5F79">
        <w:rPr>
          <w:rFonts w:ascii="Calibri" w:hAnsi="Calibri" w:cs="Calibri"/>
          <w:b/>
          <w:sz w:val="22"/>
          <w:szCs w:val="22"/>
        </w:rPr>
        <w:t xml:space="preserve"> Seiten</w:t>
      </w:r>
    </w:p>
    <w:p w14:paraId="127B1E43" w14:textId="77777777" w:rsidR="00272413" w:rsidRPr="0085738A" w:rsidRDefault="00272413"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FC7D3A">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1844A205" w14:textId="77777777" w:rsidR="00272413" w:rsidRPr="007866EB" w:rsidRDefault="00272413"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978-3-8392-8136-9</w:t>
      </w:r>
    </w:p>
    <w:p w14:paraId="1C085DB4" w14:textId="77777777" w:rsidR="00272413" w:rsidRPr="001164EF" w:rsidRDefault="00272413"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07FF8B99" w14:textId="77777777" w:rsidR="00272413" w:rsidRDefault="00272413" w:rsidP="001164EF">
      <w:pPr>
        <w:tabs>
          <w:tab w:val="left" w:pos="9000"/>
        </w:tabs>
        <w:ind w:right="851"/>
        <w:rPr>
          <w:rFonts w:ascii="Calibri" w:hAnsi="Calibri" w:cs="Calibri"/>
          <w:bCs/>
          <w:sz w:val="22"/>
          <w:szCs w:val="22"/>
        </w:rPr>
      </w:pPr>
    </w:p>
    <w:p w14:paraId="719B31D0" w14:textId="77777777" w:rsidR="00272413" w:rsidRPr="000C3D01" w:rsidRDefault="00272413"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69D2F278" w14:textId="77777777" w:rsidR="00272413" w:rsidRPr="001164EF" w:rsidRDefault="00272413"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CACD3D0" w14:textId="77777777" w:rsidR="00272413" w:rsidRPr="001164EF" w:rsidRDefault="00272413"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6D46B3D1" w14:textId="77777777" w:rsidR="00272413" w:rsidRPr="001164EF" w:rsidRDefault="00272413"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4C6D5049" w14:textId="77777777" w:rsidR="00272413" w:rsidRPr="00B71A66" w:rsidRDefault="00272413"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18ADE800" w14:textId="77777777" w:rsidR="00272413" w:rsidRPr="00937B92" w:rsidRDefault="00272413"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62A9F58E" w14:textId="77777777" w:rsidR="00272413" w:rsidRPr="00E25A57" w:rsidRDefault="00272413"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2D3E3336" w14:textId="77777777" w:rsidR="00272413" w:rsidRPr="00E25A57" w:rsidRDefault="00272413" w:rsidP="001164EF">
      <w:pPr>
        <w:tabs>
          <w:tab w:val="left" w:pos="9000"/>
        </w:tabs>
        <w:ind w:right="851"/>
        <w:rPr>
          <w:rFonts w:ascii="Calibri" w:hAnsi="Calibri" w:cs="Calibri"/>
          <w:sz w:val="22"/>
          <w:szCs w:val="22"/>
          <w:lang w:val="fr-FR"/>
        </w:rPr>
      </w:pPr>
    </w:p>
    <w:p w14:paraId="463F644D" w14:textId="77777777" w:rsidR="00272413" w:rsidRPr="00E25A57" w:rsidRDefault="00272413" w:rsidP="001164EF">
      <w:pPr>
        <w:tabs>
          <w:tab w:val="left" w:pos="9000"/>
        </w:tabs>
        <w:ind w:right="851"/>
        <w:rPr>
          <w:rFonts w:ascii="Calibri" w:hAnsi="Calibri" w:cs="Calibri"/>
          <w:sz w:val="22"/>
          <w:szCs w:val="22"/>
          <w:lang w:val="fr-FR"/>
        </w:rPr>
      </w:pPr>
    </w:p>
    <w:p w14:paraId="08F7B4F8" w14:textId="77777777" w:rsidR="00272413" w:rsidRPr="00937B92" w:rsidRDefault="00272413"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1E63D27" w14:textId="77777777" w:rsidR="00272413" w:rsidRPr="001164EF" w:rsidRDefault="00272413" w:rsidP="001164EF">
      <w:pPr>
        <w:tabs>
          <w:tab w:val="left" w:pos="9000"/>
        </w:tabs>
        <w:ind w:right="851"/>
        <w:rPr>
          <w:rFonts w:ascii="Calibri" w:hAnsi="Calibri" w:cs="Calibri"/>
          <w:sz w:val="22"/>
          <w:szCs w:val="22"/>
        </w:rPr>
      </w:pPr>
    </w:p>
    <w:p w14:paraId="18C4B758" w14:textId="5FC8CF48" w:rsidR="00272413" w:rsidRDefault="00272413" w:rsidP="001164EF">
      <w:pPr>
        <w:spacing w:line="360" w:lineRule="auto"/>
        <w:ind w:right="851"/>
        <w:rPr>
          <w:rFonts w:ascii="Calibri" w:hAnsi="Calibri"/>
          <w:sz w:val="22"/>
          <w:szCs w:val="22"/>
        </w:rPr>
      </w:pPr>
      <w:r>
        <w:rPr>
          <w:noProof/>
        </w:rPr>
        <w:drawing>
          <wp:inline distT="0" distB="0" distL="0" distR="0" wp14:anchorId="04963335" wp14:editId="531F5560">
            <wp:extent cx="1895475" cy="3115849"/>
            <wp:effectExtent l="0" t="0" r="0" b="8890"/>
            <wp:docPr id="1881375836" name="Grafik 1" descr="Nebel über dem Wendlan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75836" name="Grafik 1" descr="Nebel über dem Wendlan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0462" cy="3124047"/>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6CB55DDE" wp14:editId="741B2595">
            <wp:extent cx="2085975" cy="3121513"/>
            <wp:effectExtent l="0" t="0" r="0" b="3175"/>
            <wp:docPr id="1815652629" name="Grafik 2" descr="Klaas Kro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52629" name="Grafik 2" descr="Klaas Kro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3324" cy="3132511"/>
                    </a:xfrm>
                    <a:prstGeom prst="rect">
                      <a:avLst/>
                    </a:prstGeom>
                    <a:noFill/>
                    <a:ln>
                      <a:noFill/>
                    </a:ln>
                  </pic:spPr>
                </pic:pic>
              </a:graphicData>
            </a:graphic>
          </wp:inline>
        </w:drawing>
      </w:r>
    </w:p>
    <w:p w14:paraId="693468E1" w14:textId="21E74FE3" w:rsidR="00272413" w:rsidRDefault="00272413"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272413">
        <w:rPr>
          <w:rFonts w:ascii="Calibri" w:hAnsi="Calibri"/>
          <w:sz w:val="22"/>
          <w:szCs w:val="22"/>
        </w:rPr>
        <w:t>Bildrechte: Bernd Obermann</w:t>
      </w:r>
    </w:p>
    <w:p w14:paraId="4DBA6AF5" w14:textId="77777777" w:rsidR="00272413" w:rsidRPr="007E354A" w:rsidRDefault="00272413" w:rsidP="001164EF">
      <w:pPr>
        <w:spacing w:line="360" w:lineRule="auto"/>
        <w:ind w:right="851"/>
        <w:rPr>
          <w:rFonts w:ascii="Calibri" w:hAnsi="Calibri"/>
          <w:sz w:val="22"/>
          <w:szCs w:val="22"/>
        </w:rPr>
      </w:pPr>
    </w:p>
    <w:p w14:paraId="03A6177E" w14:textId="77777777" w:rsidR="00272413" w:rsidRPr="001164EF" w:rsidRDefault="00272413"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15DFF220" w14:textId="77777777" w:rsidR="00272413" w:rsidRPr="00DF689C" w:rsidRDefault="00272413"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Klaas Kroon</w:t>
      </w:r>
      <w:r w:rsidRPr="00DF689C">
        <w:rPr>
          <w:rFonts w:ascii="Calibri" w:hAnsi="Calibri"/>
          <w:sz w:val="22"/>
          <w:szCs w:val="22"/>
        </w:rPr>
        <w:t xml:space="preserve"> »</w:t>
      </w:r>
      <w:r w:rsidRPr="00FC7D3A">
        <w:rPr>
          <w:rFonts w:ascii="Calibri" w:hAnsi="Calibri"/>
          <w:noProof/>
          <w:sz w:val="22"/>
          <w:szCs w:val="22"/>
        </w:rPr>
        <w:t>Nebel über dem Wendland</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FC7D3A">
        <w:rPr>
          <w:rFonts w:ascii="Calibri" w:hAnsi="Calibri"/>
          <w:noProof/>
          <w:sz w:val="22"/>
          <w:szCs w:val="22"/>
        </w:rPr>
        <w:t>978-3-8392-8136-9</w:t>
      </w:r>
    </w:p>
    <w:p w14:paraId="4B5875B0" w14:textId="77777777" w:rsidR="00272413" w:rsidRPr="00DF689C" w:rsidRDefault="00272413" w:rsidP="001164EF">
      <w:pPr>
        <w:spacing w:line="360" w:lineRule="auto"/>
        <w:ind w:left="360" w:right="851"/>
        <w:rPr>
          <w:rFonts w:ascii="Calibri" w:hAnsi="Calibri"/>
          <w:noProof/>
          <w:sz w:val="22"/>
          <w:szCs w:val="22"/>
        </w:rPr>
      </w:pPr>
    </w:p>
    <w:p w14:paraId="1BA7C665" w14:textId="77777777" w:rsidR="00272413" w:rsidRPr="001164EF" w:rsidRDefault="00272413" w:rsidP="001164EF">
      <w:pPr>
        <w:spacing w:line="360" w:lineRule="auto"/>
        <w:ind w:right="851"/>
        <w:rPr>
          <w:rFonts w:ascii="Calibri" w:hAnsi="Calibri"/>
          <w:b/>
          <w:sz w:val="22"/>
          <w:szCs w:val="22"/>
        </w:rPr>
      </w:pPr>
      <w:r w:rsidRPr="001164EF">
        <w:rPr>
          <w:rFonts w:ascii="Calibri" w:hAnsi="Calibri"/>
          <w:b/>
          <w:sz w:val="22"/>
          <w:szCs w:val="22"/>
        </w:rPr>
        <w:t>Absender:</w:t>
      </w:r>
    </w:p>
    <w:p w14:paraId="0E72C1EC"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3863B2C" w14:textId="77777777" w:rsidR="00272413" w:rsidRPr="005B36C5" w:rsidRDefault="00272413"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2F98E8EB"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82C425C" w14:textId="77777777" w:rsidR="00272413" w:rsidRPr="005B36C5" w:rsidRDefault="00272413"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74FA85BB"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9E94D9F" w14:textId="77777777" w:rsidR="00272413" w:rsidRPr="005B36C5" w:rsidRDefault="00272413"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16539BD0"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08D463E" w14:textId="77777777" w:rsidR="00272413" w:rsidRPr="005B36C5" w:rsidRDefault="00272413"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66CC7D88"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DF8AF69" w14:textId="77777777" w:rsidR="00272413" w:rsidRPr="005B36C5" w:rsidRDefault="00272413"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586E234A" w14:textId="77777777" w:rsidR="00272413" w:rsidRPr="005B36C5" w:rsidRDefault="00272413"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44CA70D" w14:textId="77777777" w:rsidR="00272413" w:rsidRPr="005B36C5" w:rsidRDefault="00272413"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3D65191D" w14:textId="77777777" w:rsidR="00272413" w:rsidRPr="00AD7145" w:rsidRDefault="00272413" w:rsidP="00842974">
      <w:pPr>
        <w:tabs>
          <w:tab w:val="left" w:pos="9000"/>
        </w:tabs>
        <w:ind w:right="226"/>
        <w:rPr>
          <w:rFonts w:ascii="Quire Sans Pro" w:hAnsi="Quire Sans Pro" w:cs="Calibri"/>
          <w:b/>
          <w:sz w:val="22"/>
          <w:szCs w:val="22"/>
        </w:rPr>
      </w:pPr>
    </w:p>
    <w:p w14:paraId="6A813863" w14:textId="77777777" w:rsidR="00272413" w:rsidRDefault="00272413">
      <w:pPr>
        <w:sectPr w:rsidR="00272413" w:rsidSect="00272413">
          <w:headerReference w:type="default" r:id="rId12"/>
          <w:pgSz w:w="11906" w:h="16838"/>
          <w:pgMar w:top="851" w:right="1417" w:bottom="1134" w:left="1417" w:header="708" w:footer="708" w:gutter="0"/>
          <w:pgNumType w:start="1"/>
          <w:cols w:space="708"/>
          <w:docGrid w:linePitch="360"/>
        </w:sectPr>
      </w:pPr>
    </w:p>
    <w:p w14:paraId="7A5D1969" w14:textId="77777777" w:rsidR="00272413" w:rsidRDefault="00272413">
      <w:pPr>
        <w:sectPr w:rsidR="00272413" w:rsidSect="00272413">
          <w:headerReference w:type="default" r:id="rId13"/>
          <w:type w:val="continuous"/>
          <w:pgSz w:w="11906" w:h="16838"/>
          <w:pgMar w:top="851" w:right="1417" w:bottom="1134" w:left="1417" w:header="708" w:footer="708" w:gutter="0"/>
          <w:cols w:space="708"/>
          <w:docGrid w:linePitch="360"/>
        </w:sectPr>
      </w:pPr>
    </w:p>
    <w:p w14:paraId="60A4BD1D" w14:textId="77777777" w:rsidR="00272413" w:rsidRDefault="00272413"/>
    <w:sectPr w:rsidR="00272413" w:rsidSect="00272413">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54ADC" w14:textId="77777777" w:rsidR="000A62A5" w:rsidRDefault="000A62A5" w:rsidP="00A923F4">
      <w:r>
        <w:separator/>
      </w:r>
    </w:p>
  </w:endnote>
  <w:endnote w:type="continuationSeparator" w:id="0">
    <w:p w14:paraId="2D4C36B4" w14:textId="77777777" w:rsidR="000A62A5" w:rsidRDefault="000A62A5"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F859" w14:textId="77777777" w:rsidR="000A62A5" w:rsidRDefault="000A62A5" w:rsidP="00A923F4">
      <w:r>
        <w:separator/>
      </w:r>
    </w:p>
  </w:footnote>
  <w:footnote w:type="continuationSeparator" w:id="0">
    <w:p w14:paraId="26B0209A" w14:textId="77777777" w:rsidR="000A62A5" w:rsidRDefault="000A62A5"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903C" w14:textId="77777777" w:rsidR="00272413" w:rsidRDefault="00272413">
    <w:pPr>
      <w:pStyle w:val="Kopfzeile"/>
    </w:pPr>
    <w:r>
      <w:rPr>
        <w:noProof/>
      </w:rPr>
      <w:drawing>
        <wp:anchor distT="0" distB="0" distL="114300" distR="114300" simplePos="0" relativeHeight="251657728" behindDoc="1" locked="0" layoutInCell="1" allowOverlap="1" wp14:anchorId="05F04F2D" wp14:editId="219415A1">
          <wp:simplePos x="0" y="0"/>
          <wp:positionH relativeFrom="column">
            <wp:posOffset>5996305</wp:posOffset>
          </wp:positionH>
          <wp:positionV relativeFrom="paragraph">
            <wp:posOffset>83820</wp:posOffset>
          </wp:positionV>
          <wp:extent cx="286512" cy="1941576"/>
          <wp:effectExtent l="0" t="0" r="0" b="1905"/>
          <wp:wrapNone/>
          <wp:docPr id="998229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29613" name="Grafik 998229613"/>
                  <pic:cNvPicPr/>
                </pic:nvPicPr>
                <pic:blipFill>
                  <a:blip r:embed="rId1">
                    <a:extLst>
                      <a:ext uri="{28A0092B-C50C-407E-A947-70E740481C1C}">
                        <a14:useLocalDpi xmlns:a14="http://schemas.microsoft.com/office/drawing/2010/main" val="0"/>
                      </a:ext>
                    </a:extLst>
                  </a:blip>
                  <a:stretch>
                    <a:fillRect/>
                  </a:stretch>
                </pic:blipFill>
                <pic:spPr>
                  <a:xfrm>
                    <a:off x="0" y="0"/>
                    <a:ext cx="286512" cy="19415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E950" w14:textId="77777777" w:rsidR="00272413" w:rsidRDefault="00272413">
    <w:pPr>
      <w:pStyle w:val="Kopfzeile"/>
    </w:pPr>
    <w:r>
      <w:rPr>
        <w:noProof/>
      </w:rPr>
      <w:drawing>
        <wp:anchor distT="0" distB="0" distL="114300" distR="114300" simplePos="0" relativeHeight="251658752" behindDoc="1" locked="0" layoutInCell="1" allowOverlap="1" wp14:anchorId="6B244232" wp14:editId="490E8C6B">
          <wp:simplePos x="0" y="0"/>
          <wp:positionH relativeFrom="column">
            <wp:posOffset>6139180</wp:posOffset>
          </wp:positionH>
          <wp:positionV relativeFrom="paragraph">
            <wp:posOffset>-144780</wp:posOffset>
          </wp:positionV>
          <wp:extent cx="286385" cy="3084830"/>
          <wp:effectExtent l="0" t="0" r="0" b="1270"/>
          <wp:wrapNone/>
          <wp:docPr id="199167556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3884" w14:textId="77777777" w:rsidR="00272413" w:rsidRDefault="00272413">
    <w:pPr>
      <w:pStyle w:val="Kopfzeile"/>
    </w:pPr>
    <w:r>
      <w:rPr>
        <w:noProof/>
      </w:rPr>
      <w:drawing>
        <wp:anchor distT="0" distB="0" distL="114300" distR="114300" simplePos="0" relativeHeight="251656704" behindDoc="1" locked="0" layoutInCell="1" allowOverlap="1" wp14:anchorId="6B244232" wp14:editId="2BD4E64E">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011977"/>
    <w:multiLevelType w:val="hybridMultilevel"/>
    <w:tmpl w:val="62D605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 w:numId="10" w16cid:durableId="2074312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A62A5"/>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2413"/>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4CA"/>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14C36"/>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44F"/>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163D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0A3"/>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3248D"/>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16CA2"/>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532"/>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27655"/>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369.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kroon-klaas-1381.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2026-07-23T09:28:00Z</dcterms:created>
  <dcterms:modified xsi:type="dcterms:W3CDTF">2026-07-23T09:35:00Z</dcterms:modified>
</cp:coreProperties>
</file>