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E35A" w14:textId="77777777" w:rsidR="0085315A" w:rsidRPr="00A66A17" w:rsidRDefault="0085315A"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F4FF51A" w14:textId="77777777" w:rsidR="0085315A" w:rsidRPr="007669A4" w:rsidRDefault="0085315A"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Weinfluch</w:t>
      </w:r>
      <w:r w:rsidRPr="007669A4">
        <w:rPr>
          <w:rFonts w:ascii="Calibri" w:hAnsi="Calibri" w:cs="Calibri"/>
          <w:b/>
          <w:sz w:val="22"/>
          <w:szCs w:val="22"/>
        </w:rPr>
        <w:t xml:space="preserve">« von </w:t>
      </w:r>
      <w:r w:rsidRPr="00466D8D">
        <w:rPr>
          <w:rFonts w:ascii="Calibri" w:hAnsi="Calibri" w:cs="Calibri"/>
          <w:b/>
          <w:noProof/>
          <w:sz w:val="22"/>
          <w:szCs w:val="22"/>
        </w:rPr>
        <w:t>Uwe Ittensohn</w:t>
      </w:r>
    </w:p>
    <w:p w14:paraId="097A8E3C" w14:textId="77777777" w:rsidR="0085315A" w:rsidRPr="00BF4204" w:rsidRDefault="0085315A"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Februar</w:t>
      </w:r>
      <w:r w:rsidRPr="00BF4204">
        <w:rPr>
          <w:rFonts w:ascii="Calibri" w:hAnsi="Calibri" w:cs="Calibri"/>
          <w:sz w:val="22"/>
          <w:szCs w:val="22"/>
        </w:rPr>
        <w:t xml:space="preserve"> 202</w:t>
      </w:r>
      <w:r>
        <w:rPr>
          <w:rFonts w:ascii="Calibri" w:hAnsi="Calibri" w:cs="Calibri"/>
          <w:sz w:val="22"/>
          <w:szCs w:val="22"/>
        </w:rPr>
        <w:t>6</w:t>
      </w:r>
    </w:p>
    <w:p w14:paraId="3DAF5895" w14:textId="77777777" w:rsidR="0085315A" w:rsidRPr="00BF4204" w:rsidRDefault="0085315A" w:rsidP="001164EF">
      <w:pPr>
        <w:ind w:right="851"/>
        <w:rPr>
          <w:rFonts w:ascii="Calibri" w:hAnsi="Calibri" w:cs="Calibri"/>
          <w:sz w:val="22"/>
          <w:szCs w:val="22"/>
        </w:rPr>
      </w:pPr>
    </w:p>
    <w:p w14:paraId="0AE61C3B" w14:textId="77777777" w:rsidR="0085315A" w:rsidRPr="00BF4204" w:rsidRDefault="0085315A" w:rsidP="001164EF">
      <w:pPr>
        <w:pStyle w:val="Textkrper2"/>
        <w:tabs>
          <w:tab w:val="left" w:pos="8460"/>
        </w:tabs>
        <w:ind w:right="851"/>
        <w:rPr>
          <w:rFonts w:ascii="Calibri" w:hAnsi="Calibri" w:cs="Calibri"/>
          <w:sz w:val="22"/>
          <w:szCs w:val="22"/>
        </w:rPr>
      </w:pPr>
    </w:p>
    <w:p w14:paraId="38D5BD94" w14:textId="62C32759" w:rsidR="0085315A" w:rsidRPr="004B0FB4" w:rsidRDefault="0085315A"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Der Römerwein von Speyer</w:t>
      </w:r>
      <w:r w:rsidRPr="00BF4204">
        <w:rPr>
          <w:rFonts w:ascii="Calibri" w:hAnsi="Calibri" w:cs="Calibri"/>
          <w:szCs w:val="32"/>
        </w:rPr>
        <w:br/>
      </w:r>
      <w:r w:rsidR="00775AD2">
        <w:rPr>
          <w:rFonts w:ascii="Calibri" w:hAnsi="Calibri" w:cs="Calibri"/>
          <w:sz w:val="22"/>
          <w:szCs w:val="22"/>
        </w:rPr>
        <w:t xml:space="preserve">Ein neuer Fall für den Speyrer </w:t>
      </w:r>
      <w:r w:rsidR="00775AD2" w:rsidRPr="00775AD2">
        <w:rPr>
          <w:rFonts w:ascii="Calibri" w:hAnsi="Calibri" w:cs="Calibri"/>
          <w:sz w:val="22"/>
          <w:szCs w:val="22"/>
        </w:rPr>
        <w:t>Kommissar Achill und Stadtführer Sartorius</w:t>
      </w:r>
      <w:r w:rsidR="00775AD2">
        <w:rPr>
          <w:rFonts w:ascii="Calibri" w:hAnsi="Calibri" w:cs="Calibri"/>
          <w:sz w:val="22"/>
          <w:szCs w:val="22"/>
        </w:rPr>
        <w:t xml:space="preserve"> </w:t>
      </w:r>
    </w:p>
    <w:p w14:paraId="7AD6AECE" w14:textId="77777777" w:rsidR="0085315A" w:rsidRPr="0085315A" w:rsidRDefault="0085315A" w:rsidP="0085315A">
      <w:pPr>
        <w:pStyle w:val="Listenabsatz"/>
        <w:numPr>
          <w:ilvl w:val="0"/>
          <w:numId w:val="8"/>
        </w:numPr>
        <w:tabs>
          <w:tab w:val="left" w:pos="9000"/>
        </w:tabs>
        <w:spacing w:line="276" w:lineRule="auto"/>
        <w:ind w:right="850"/>
        <w:rPr>
          <w:rFonts w:ascii="Calibri" w:hAnsi="Calibri" w:cs="Calibri"/>
          <w:bCs/>
          <w:noProof/>
          <w:sz w:val="22"/>
          <w:szCs w:val="22"/>
        </w:rPr>
      </w:pPr>
      <w:r w:rsidRPr="0085315A">
        <w:rPr>
          <w:rFonts w:ascii="Calibri" w:hAnsi="Calibri" w:cs="Calibri"/>
          <w:bCs/>
          <w:noProof/>
          <w:sz w:val="22"/>
          <w:szCs w:val="22"/>
        </w:rPr>
        <w:t>Spektakulärer Raub aus dem Pfälzer Weinmuseum</w:t>
      </w:r>
    </w:p>
    <w:p w14:paraId="18FCFF16" w14:textId="2216BB87" w:rsidR="0085315A" w:rsidRPr="0085315A" w:rsidRDefault="0085315A" w:rsidP="0085315A">
      <w:pPr>
        <w:pStyle w:val="Listenabsatz"/>
        <w:numPr>
          <w:ilvl w:val="0"/>
          <w:numId w:val="8"/>
        </w:numPr>
        <w:tabs>
          <w:tab w:val="left" w:pos="9000"/>
        </w:tabs>
        <w:spacing w:line="276" w:lineRule="auto"/>
        <w:ind w:right="850"/>
        <w:rPr>
          <w:rFonts w:ascii="Calibri" w:hAnsi="Calibri" w:cs="Calibri"/>
          <w:bCs/>
          <w:noProof/>
          <w:sz w:val="22"/>
          <w:szCs w:val="22"/>
        </w:rPr>
      </w:pPr>
      <w:r w:rsidRPr="0085315A">
        <w:rPr>
          <w:rFonts w:ascii="Calibri" w:hAnsi="Calibri" w:cs="Calibri"/>
          <w:bCs/>
          <w:noProof/>
          <w:sz w:val="22"/>
          <w:szCs w:val="22"/>
        </w:rPr>
        <w:t xml:space="preserve">Aufregende Jagd entlang </w:t>
      </w:r>
      <w:r w:rsidR="00B80B1E">
        <w:rPr>
          <w:rFonts w:ascii="Calibri" w:hAnsi="Calibri" w:cs="Calibri"/>
          <w:bCs/>
          <w:noProof/>
          <w:sz w:val="22"/>
          <w:szCs w:val="22"/>
        </w:rPr>
        <w:t>an</w:t>
      </w:r>
      <w:r w:rsidRPr="0085315A">
        <w:rPr>
          <w:rFonts w:ascii="Calibri" w:hAnsi="Calibri" w:cs="Calibri"/>
          <w:bCs/>
          <w:noProof/>
          <w:sz w:val="22"/>
          <w:szCs w:val="22"/>
        </w:rPr>
        <w:t xml:space="preserve"> Rhein</w:t>
      </w:r>
      <w:r w:rsidR="00B80B1E">
        <w:rPr>
          <w:rFonts w:ascii="Calibri" w:hAnsi="Calibri" w:cs="Calibri"/>
          <w:bCs/>
          <w:noProof/>
          <w:sz w:val="22"/>
          <w:szCs w:val="22"/>
        </w:rPr>
        <w:t xml:space="preserve"> und Weinstraße</w:t>
      </w:r>
    </w:p>
    <w:p w14:paraId="3CD2B859" w14:textId="6E3F9883" w:rsidR="0085315A" w:rsidRPr="0085315A" w:rsidRDefault="0085315A" w:rsidP="0085315A">
      <w:pPr>
        <w:pStyle w:val="Listenabsatz"/>
        <w:numPr>
          <w:ilvl w:val="0"/>
          <w:numId w:val="8"/>
        </w:numPr>
        <w:tabs>
          <w:tab w:val="left" w:pos="9000"/>
        </w:tabs>
        <w:spacing w:line="276" w:lineRule="auto"/>
        <w:ind w:right="850"/>
        <w:rPr>
          <w:rFonts w:ascii="Calibri" w:hAnsi="Calibri" w:cs="Calibri"/>
          <w:bCs/>
          <w:sz w:val="22"/>
          <w:szCs w:val="22"/>
        </w:rPr>
      </w:pPr>
      <w:r w:rsidRPr="0085315A">
        <w:rPr>
          <w:rFonts w:ascii="Calibri" w:hAnsi="Calibri" w:cs="Calibri"/>
          <w:bCs/>
          <w:noProof/>
          <w:sz w:val="22"/>
          <w:szCs w:val="22"/>
        </w:rPr>
        <w:t>Scharfe Dialoge, schräge Figuren</w:t>
      </w:r>
    </w:p>
    <w:p w14:paraId="7AF70180" w14:textId="77777777" w:rsidR="0085315A" w:rsidRPr="00F12953" w:rsidRDefault="0085315A" w:rsidP="00907EE7">
      <w:pPr>
        <w:tabs>
          <w:tab w:val="left" w:pos="9000"/>
        </w:tabs>
        <w:spacing w:line="276" w:lineRule="auto"/>
        <w:ind w:right="850"/>
        <w:rPr>
          <w:rFonts w:ascii="Calibri" w:hAnsi="Calibri" w:cs="Calibri"/>
          <w:bCs/>
          <w:sz w:val="22"/>
          <w:szCs w:val="22"/>
        </w:rPr>
      </w:pPr>
    </w:p>
    <w:p w14:paraId="71017D2A" w14:textId="77777777" w:rsidR="0085315A" w:rsidRPr="002B767E" w:rsidRDefault="0085315A"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12BA33A" w14:textId="77777777" w:rsidR="0085315A" w:rsidRDefault="0085315A"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Bei einer Leihgabe des Historischen Museums  der Pfalz nach Wien verschwindet das wertvollste Ausstellungsstück, der weltberühmte Römerwein aus dem 4. Jahrhundert – der älteste Wein nördlich der Alpen –, auf spektakuläre Weise. Ein Transporter mit der Flasche wird mitten auf der Rheinbrücke in einem perfekt organisierten Raub überfallen, ein Wachmann stirbt bei der Aktion. Für Kriminalhauptkommissar und Soko-Leiter Achill beginnt ein Wettlauf gegen die Zeit. Während ihm ein LKA-Spezialist und ein Wiener Versicherungsdetektiv das Leben schwer machen und der Druck von außen wächst, tauchen im Internet Weinproben auf, die angeblich aus der gestohlenen Flasche stammen. Gästeführer André Sartorius ermittelt heimlich weiter. Eine Spur führt an einen romantischen Ort an der Weinstraße , eine andere in die Welt exklusiver Weinsammler – und bald wird klar: Die Jagd nach dem Jahrtausendwein ist erst der Anfang eines gefährlichen Spiels um Geld und Gier …</w:t>
      </w:r>
    </w:p>
    <w:p w14:paraId="6221C25B" w14:textId="77777777" w:rsidR="0085315A" w:rsidRPr="00C05FD2" w:rsidRDefault="0085315A" w:rsidP="00907EE7">
      <w:pPr>
        <w:tabs>
          <w:tab w:val="left" w:pos="9000"/>
        </w:tabs>
        <w:spacing w:line="276" w:lineRule="auto"/>
        <w:ind w:right="850"/>
        <w:rPr>
          <w:rFonts w:ascii="Calibri" w:hAnsi="Calibri" w:cs="Calibri"/>
          <w:sz w:val="22"/>
          <w:szCs w:val="22"/>
        </w:rPr>
      </w:pPr>
    </w:p>
    <w:p w14:paraId="442A188A" w14:textId="77777777" w:rsidR="0085315A" w:rsidRDefault="0085315A"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Der Autor</w:t>
      </w:r>
    </w:p>
    <w:p w14:paraId="1DFC4D29" w14:textId="77777777" w:rsidR="0085315A" w:rsidRPr="00466D8D" w:rsidRDefault="0085315A" w:rsidP="00FB07F3">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Uwe Ittensohn, in Landau/Pfalz geboren, ist vielseitig engagiert: Krimischriftsteller, Autor für Weinliteratur, anerkannter Berater für deutschen Wein, Kultur- und Weinbotschafter sowie Hochschuldozent.</w:t>
      </w:r>
    </w:p>
    <w:p w14:paraId="7328EE5D" w14:textId="77777777" w:rsidR="0085315A" w:rsidRPr="00DF07C9" w:rsidRDefault="0085315A"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Er lebt in Speyer, wo er ein denkmalgeschütztes Stiftsgebäude sanierte und sich um den historischen Klostergarten kümmert, in dessen schattigen Winkeln er auch die Muße zum Schreiben findet. Mit seinem schriftstellerischen Wirken will er die Kultur, Lebensart und den im Herzen der Pfälzer verankerten Hang zu Wein und Genuss über die Grenzen der Region hinaus bekannt machen. Uwe Ittensohn ist Mitglied der Schriftstellervereinigung Syndikat.</w:t>
      </w:r>
    </w:p>
    <w:p w14:paraId="044D6923" w14:textId="77777777" w:rsidR="0085315A" w:rsidRPr="00DF07C9" w:rsidRDefault="0085315A" w:rsidP="00907EE7">
      <w:pPr>
        <w:tabs>
          <w:tab w:val="left" w:pos="9000"/>
        </w:tabs>
        <w:spacing w:line="276" w:lineRule="auto"/>
        <w:ind w:right="850"/>
        <w:rPr>
          <w:rFonts w:ascii="Calibri" w:hAnsi="Calibri" w:cs="Calibri"/>
          <w:sz w:val="22"/>
          <w:szCs w:val="22"/>
        </w:rPr>
      </w:pPr>
    </w:p>
    <w:p w14:paraId="28C7273A" w14:textId="77777777" w:rsidR="0085315A" w:rsidRPr="00DF07C9" w:rsidRDefault="0085315A" w:rsidP="00907EE7">
      <w:pPr>
        <w:tabs>
          <w:tab w:val="left" w:pos="9000"/>
        </w:tabs>
        <w:spacing w:line="276" w:lineRule="auto"/>
        <w:ind w:right="850"/>
        <w:rPr>
          <w:rFonts w:ascii="Calibri" w:hAnsi="Calibri" w:cs="Calibri"/>
          <w:sz w:val="22"/>
          <w:szCs w:val="22"/>
        </w:rPr>
      </w:pPr>
    </w:p>
    <w:p w14:paraId="7B38A8CB" w14:textId="77777777" w:rsidR="0085315A" w:rsidRPr="00C05FD2" w:rsidRDefault="0085315A" w:rsidP="003A2E32">
      <w:pPr>
        <w:tabs>
          <w:tab w:val="left" w:pos="9000"/>
        </w:tabs>
        <w:ind w:right="851"/>
        <w:rPr>
          <w:rFonts w:ascii="Calibri" w:hAnsi="Calibri" w:cs="Calibri"/>
          <w:b/>
          <w:sz w:val="22"/>
          <w:szCs w:val="22"/>
        </w:rPr>
      </w:pPr>
      <w:r w:rsidRPr="00466D8D">
        <w:rPr>
          <w:rFonts w:ascii="Calibri" w:hAnsi="Calibri" w:cs="Calibri"/>
          <w:b/>
          <w:noProof/>
          <w:sz w:val="22"/>
          <w:szCs w:val="22"/>
        </w:rPr>
        <w:t>Weinfluch</w:t>
      </w:r>
    </w:p>
    <w:p w14:paraId="47B073F3" w14:textId="77777777" w:rsidR="0085315A" w:rsidRPr="00AE5F79" w:rsidRDefault="0085315A" w:rsidP="003A2E32">
      <w:pPr>
        <w:tabs>
          <w:tab w:val="left" w:pos="9000"/>
        </w:tabs>
        <w:ind w:right="851"/>
        <w:rPr>
          <w:rFonts w:ascii="Calibri" w:hAnsi="Calibri" w:cs="Calibri"/>
          <w:b/>
          <w:sz w:val="22"/>
          <w:szCs w:val="22"/>
        </w:rPr>
      </w:pPr>
      <w:r w:rsidRPr="00466D8D">
        <w:rPr>
          <w:rFonts w:ascii="Calibri" w:hAnsi="Calibri" w:cs="Calibri"/>
          <w:b/>
          <w:noProof/>
          <w:sz w:val="22"/>
          <w:szCs w:val="22"/>
        </w:rPr>
        <w:t>Uwe Ittensohn</w:t>
      </w:r>
    </w:p>
    <w:p w14:paraId="575D0306" w14:textId="77777777" w:rsidR="0085315A" w:rsidRPr="0085738A" w:rsidRDefault="0085315A" w:rsidP="003A2E32">
      <w:pPr>
        <w:tabs>
          <w:tab w:val="left" w:pos="9000"/>
        </w:tabs>
        <w:ind w:right="851"/>
        <w:rPr>
          <w:rFonts w:ascii="Calibri" w:hAnsi="Calibri" w:cs="Calibri"/>
          <w:b/>
          <w:sz w:val="22"/>
          <w:szCs w:val="22"/>
        </w:rPr>
      </w:pPr>
      <w:r w:rsidRPr="00466D8D">
        <w:rPr>
          <w:rFonts w:ascii="Calibri" w:hAnsi="Calibri" w:cs="Calibri"/>
          <w:b/>
          <w:noProof/>
          <w:sz w:val="22"/>
          <w:szCs w:val="22"/>
        </w:rPr>
        <w:t>400</w:t>
      </w:r>
      <w:r w:rsidRPr="00AE5F79">
        <w:rPr>
          <w:rFonts w:ascii="Calibri" w:hAnsi="Calibri" w:cs="Calibri"/>
          <w:b/>
          <w:sz w:val="22"/>
          <w:szCs w:val="22"/>
        </w:rPr>
        <w:t xml:space="preserve"> Seiten</w:t>
      </w:r>
    </w:p>
    <w:p w14:paraId="2649DD8A" w14:textId="3380892C" w:rsidR="0085315A" w:rsidRPr="0085738A" w:rsidRDefault="0085315A"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15</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15,5</w:t>
      </w:r>
      <w:r>
        <w:rPr>
          <w:rFonts w:ascii="Calibri" w:hAnsi="Calibri" w:cs="Calibri"/>
          <w:b/>
          <w:bCs/>
          <w:noProof/>
          <w:sz w:val="22"/>
          <w:szCs w:val="22"/>
        </w:rPr>
        <w:t>0</w:t>
      </w:r>
      <w:r w:rsidRPr="0085738A">
        <w:rPr>
          <w:rFonts w:ascii="Calibri" w:hAnsi="Calibri" w:cs="Calibri"/>
          <w:b/>
          <w:bCs/>
          <w:sz w:val="22"/>
          <w:szCs w:val="22"/>
        </w:rPr>
        <w:t xml:space="preserve"> [A]</w:t>
      </w:r>
    </w:p>
    <w:p w14:paraId="7AC4C13C" w14:textId="77777777" w:rsidR="0085315A" w:rsidRPr="007866EB" w:rsidRDefault="0085315A"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978-3-8392-8047-8</w:t>
      </w:r>
    </w:p>
    <w:p w14:paraId="69360D49" w14:textId="77777777" w:rsidR="0085315A" w:rsidRPr="001164EF" w:rsidRDefault="0085315A"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9A89856" w14:textId="77777777" w:rsidR="0085315A" w:rsidRDefault="0085315A" w:rsidP="001164EF">
      <w:pPr>
        <w:tabs>
          <w:tab w:val="left" w:pos="9000"/>
        </w:tabs>
        <w:ind w:right="851"/>
        <w:rPr>
          <w:rFonts w:ascii="Calibri" w:hAnsi="Calibri" w:cs="Calibri"/>
          <w:bCs/>
          <w:sz w:val="22"/>
          <w:szCs w:val="22"/>
        </w:rPr>
      </w:pPr>
    </w:p>
    <w:p w14:paraId="33E90DE2" w14:textId="77777777" w:rsidR="0085315A" w:rsidRPr="000C3D01" w:rsidRDefault="0085315A"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EC66D7F" w14:textId="77777777" w:rsidR="0085315A" w:rsidRPr="001164EF" w:rsidRDefault="0085315A"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D63652B" w14:textId="77777777" w:rsidR="0085315A" w:rsidRPr="001164EF" w:rsidRDefault="0085315A"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192D2021" w14:textId="77777777" w:rsidR="0085315A" w:rsidRPr="001164EF" w:rsidRDefault="0085315A"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3364F0D" w14:textId="77777777" w:rsidR="0085315A" w:rsidRPr="00B71A66" w:rsidRDefault="0085315A"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0583A75A" w14:textId="77777777" w:rsidR="0085315A" w:rsidRPr="00937B92" w:rsidRDefault="0085315A"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6B7E477" w14:textId="77777777" w:rsidR="0085315A" w:rsidRPr="00E25A57" w:rsidRDefault="0085315A"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7C4689E" w14:textId="77777777" w:rsidR="0085315A" w:rsidRPr="00E25A57" w:rsidRDefault="0085315A" w:rsidP="001164EF">
      <w:pPr>
        <w:tabs>
          <w:tab w:val="left" w:pos="9000"/>
        </w:tabs>
        <w:ind w:right="851"/>
        <w:rPr>
          <w:rFonts w:ascii="Calibri" w:hAnsi="Calibri" w:cs="Calibri"/>
          <w:sz w:val="22"/>
          <w:szCs w:val="22"/>
          <w:lang w:val="fr-FR"/>
        </w:rPr>
      </w:pPr>
    </w:p>
    <w:p w14:paraId="44EE68DD" w14:textId="77777777" w:rsidR="0085315A" w:rsidRPr="00E25A57" w:rsidRDefault="0085315A" w:rsidP="001164EF">
      <w:pPr>
        <w:tabs>
          <w:tab w:val="left" w:pos="9000"/>
        </w:tabs>
        <w:ind w:right="851"/>
        <w:rPr>
          <w:rFonts w:ascii="Calibri" w:hAnsi="Calibri" w:cs="Calibri"/>
          <w:sz w:val="22"/>
          <w:szCs w:val="22"/>
          <w:lang w:val="fr-FR"/>
        </w:rPr>
      </w:pPr>
    </w:p>
    <w:p w14:paraId="0939BCAE" w14:textId="77777777" w:rsidR="0085315A" w:rsidRPr="00937B92" w:rsidRDefault="0085315A"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07082340" w14:textId="77777777" w:rsidR="0085315A" w:rsidRPr="001164EF" w:rsidRDefault="0085315A" w:rsidP="001164EF">
      <w:pPr>
        <w:tabs>
          <w:tab w:val="left" w:pos="9000"/>
        </w:tabs>
        <w:ind w:right="851"/>
        <w:rPr>
          <w:rFonts w:ascii="Calibri" w:hAnsi="Calibri" w:cs="Calibri"/>
          <w:sz w:val="22"/>
          <w:szCs w:val="22"/>
        </w:rPr>
      </w:pPr>
    </w:p>
    <w:p w14:paraId="5E3CFF07" w14:textId="17FF7EAC" w:rsidR="0085315A" w:rsidRDefault="0085315A" w:rsidP="001164EF">
      <w:pPr>
        <w:spacing w:line="360" w:lineRule="auto"/>
        <w:ind w:right="851"/>
        <w:rPr>
          <w:rFonts w:ascii="Calibri" w:hAnsi="Calibri"/>
          <w:sz w:val="22"/>
          <w:szCs w:val="22"/>
        </w:rPr>
      </w:pPr>
      <w:r>
        <w:rPr>
          <w:noProof/>
        </w:rPr>
        <w:drawing>
          <wp:inline distT="0" distB="0" distL="0" distR="0" wp14:anchorId="4A5104CD" wp14:editId="1E0CBDE8">
            <wp:extent cx="1920262" cy="3156921"/>
            <wp:effectExtent l="0" t="0" r="3810" b="5715"/>
            <wp:docPr id="1980339885" name="Grafik 1" descr="Weinfluc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39885" name="Grafik 1" descr="Weinfluc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1152" cy="3174825"/>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72CE2FB9" wp14:editId="54BA111C">
            <wp:extent cx="2045866" cy="3148778"/>
            <wp:effectExtent l="0" t="0" r="0" b="0"/>
            <wp:docPr id="271516707" name="Grafik 2" descr="Uwe Ittensoh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16707" name="Grafik 2" descr="Uwe Ittensoh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9320" cy="3169486"/>
                    </a:xfrm>
                    <a:prstGeom prst="rect">
                      <a:avLst/>
                    </a:prstGeom>
                    <a:noFill/>
                    <a:ln>
                      <a:noFill/>
                    </a:ln>
                  </pic:spPr>
                </pic:pic>
              </a:graphicData>
            </a:graphic>
          </wp:inline>
        </w:drawing>
      </w:r>
    </w:p>
    <w:p w14:paraId="1A7C4B00" w14:textId="6E5510D9" w:rsidR="0085315A" w:rsidRDefault="0085315A"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85315A">
        <w:rPr>
          <w:rFonts w:ascii="Calibri" w:hAnsi="Calibri"/>
          <w:sz w:val="22"/>
          <w:szCs w:val="22"/>
        </w:rPr>
        <w:t xml:space="preserve">Bildrechte: </w:t>
      </w:r>
      <w:proofErr w:type="spellStart"/>
      <w:r w:rsidRPr="0085315A">
        <w:rPr>
          <w:rFonts w:ascii="Calibri" w:hAnsi="Calibri"/>
          <w:sz w:val="22"/>
          <w:szCs w:val="22"/>
        </w:rPr>
        <w:t>PicturePeople</w:t>
      </w:r>
      <w:proofErr w:type="spellEnd"/>
      <w:r w:rsidRPr="0085315A">
        <w:rPr>
          <w:rFonts w:ascii="Calibri" w:hAnsi="Calibri"/>
          <w:sz w:val="22"/>
          <w:szCs w:val="22"/>
        </w:rPr>
        <w:t xml:space="preserve"> GmbH &amp; Co. KG</w:t>
      </w:r>
    </w:p>
    <w:p w14:paraId="651092E5" w14:textId="77777777" w:rsidR="0085315A" w:rsidRPr="007E354A" w:rsidRDefault="0085315A" w:rsidP="001164EF">
      <w:pPr>
        <w:spacing w:line="360" w:lineRule="auto"/>
        <w:ind w:right="851"/>
        <w:rPr>
          <w:rFonts w:ascii="Calibri" w:hAnsi="Calibri"/>
          <w:sz w:val="22"/>
          <w:szCs w:val="22"/>
        </w:rPr>
      </w:pPr>
    </w:p>
    <w:p w14:paraId="47E055D9" w14:textId="77777777" w:rsidR="0085315A" w:rsidRPr="001164EF" w:rsidRDefault="0085315A"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44A4CF0" w14:textId="77777777" w:rsidR="0085315A" w:rsidRPr="00DF689C" w:rsidRDefault="0085315A"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Uwe Ittensohn</w:t>
      </w:r>
      <w:r w:rsidRPr="00DF689C">
        <w:rPr>
          <w:rFonts w:ascii="Calibri" w:hAnsi="Calibri"/>
          <w:sz w:val="22"/>
          <w:szCs w:val="22"/>
        </w:rPr>
        <w:t xml:space="preserve"> »</w:t>
      </w:r>
      <w:r w:rsidRPr="00466D8D">
        <w:rPr>
          <w:rFonts w:ascii="Calibri" w:hAnsi="Calibri"/>
          <w:noProof/>
          <w:sz w:val="22"/>
          <w:szCs w:val="22"/>
        </w:rPr>
        <w:t>Weinfluch</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978-3-8392-8047-8</w:t>
      </w:r>
    </w:p>
    <w:p w14:paraId="31764444" w14:textId="77777777" w:rsidR="0085315A" w:rsidRPr="00DF689C" w:rsidRDefault="0085315A" w:rsidP="001164EF">
      <w:pPr>
        <w:spacing w:line="360" w:lineRule="auto"/>
        <w:ind w:left="360" w:right="851"/>
        <w:rPr>
          <w:rFonts w:ascii="Calibri" w:hAnsi="Calibri"/>
          <w:noProof/>
          <w:sz w:val="22"/>
          <w:szCs w:val="22"/>
        </w:rPr>
      </w:pPr>
    </w:p>
    <w:p w14:paraId="2125BD92" w14:textId="77777777" w:rsidR="0085315A" w:rsidRPr="001164EF" w:rsidRDefault="0085315A" w:rsidP="001164EF">
      <w:pPr>
        <w:spacing w:line="360" w:lineRule="auto"/>
        <w:ind w:right="851"/>
        <w:rPr>
          <w:rFonts w:ascii="Calibri" w:hAnsi="Calibri"/>
          <w:b/>
          <w:sz w:val="22"/>
          <w:szCs w:val="22"/>
        </w:rPr>
      </w:pPr>
      <w:r w:rsidRPr="001164EF">
        <w:rPr>
          <w:rFonts w:ascii="Calibri" w:hAnsi="Calibri"/>
          <w:b/>
          <w:sz w:val="22"/>
          <w:szCs w:val="22"/>
        </w:rPr>
        <w:t>Absender:</w:t>
      </w:r>
    </w:p>
    <w:p w14:paraId="3FE64DD9" w14:textId="77777777" w:rsidR="0085315A" w:rsidRPr="005B36C5" w:rsidRDefault="008531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1456670" w14:textId="77777777" w:rsidR="0085315A" w:rsidRPr="005B36C5" w:rsidRDefault="008531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E7779AD" w14:textId="77777777" w:rsidR="0085315A" w:rsidRPr="005B36C5" w:rsidRDefault="008531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883DB62" w14:textId="77777777" w:rsidR="0085315A" w:rsidRPr="005B36C5" w:rsidRDefault="008531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584155E" w14:textId="77777777" w:rsidR="0085315A" w:rsidRPr="005B36C5" w:rsidRDefault="008531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7349E07" w14:textId="77777777" w:rsidR="0085315A" w:rsidRPr="005B36C5" w:rsidRDefault="008531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589F3514" w14:textId="77777777" w:rsidR="0085315A" w:rsidRPr="005B36C5" w:rsidRDefault="008531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EC4257E" w14:textId="77777777" w:rsidR="0085315A" w:rsidRPr="005B36C5" w:rsidRDefault="0085315A"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75DF3BD2" w14:textId="77777777" w:rsidR="0085315A" w:rsidRPr="005B36C5" w:rsidRDefault="008531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006DA9B" w14:textId="77777777" w:rsidR="0085315A" w:rsidRPr="005B36C5" w:rsidRDefault="0085315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1FD34C3" w14:textId="77777777" w:rsidR="0085315A" w:rsidRPr="005B36C5" w:rsidRDefault="0085315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9DE0F7C" w14:textId="77777777" w:rsidR="0085315A" w:rsidRPr="005B36C5" w:rsidRDefault="0085315A"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704B839" w14:textId="77777777" w:rsidR="0085315A" w:rsidRPr="00AC1BFB" w:rsidRDefault="0085315A" w:rsidP="00842974">
      <w:pPr>
        <w:tabs>
          <w:tab w:val="left" w:pos="9000"/>
        </w:tabs>
        <w:ind w:right="226"/>
        <w:rPr>
          <w:rFonts w:ascii="Quire Sans Pro Light" w:hAnsi="Quire Sans Pro Light" w:cs="Calibri"/>
          <w:sz w:val="22"/>
          <w:szCs w:val="22"/>
        </w:rPr>
      </w:pPr>
    </w:p>
    <w:p w14:paraId="59DD840B" w14:textId="77777777" w:rsidR="0085315A" w:rsidRDefault="0085315A">
      <w:pPr>
        <w:sectPr w:rsidR="0085315A" w:rsidSect="0085315A">
          <w:headerReference w:type="default" r:id="rId12"/>
          <w:pgSz w:w="11906" w:h="16838"/>
          <w:pgMar w:top="851" w:right="1417" w:bottom="1134" w:left="1417" w:header="708" w:footer="708" w:gutter="0"/>
          <w:pgNumType w:start="1"/>
          <w:cols w:space="708"/>
          <w:docGrid w:linePitch="360"/>
        </w:sectPr>
      </w:pPr>
    </w:p>
    <w:p w14:paraId="221F8C0A" w14:textId="77777777" w:rsidR="0085315A" w:rsidRDefault="0085315A">
      <w:pPr>
        <w:sectPr w:rsidR="0085315A" w:rsidSect="0085315A">
          <w:headerReference w:type="default" r:id="rId13"/>
          <w:type w:val="continuous"/>
          <w:pgSz w:w="11906" w:h="16838"/>
          <w:pgMar w:top="851" w:right="1417" w:bottom="1134" w:left="1417" w:header="708" w:footer="708" w:gutter="0"/>
          <w:cols w:space="708"/>
          <w:docGrid w:linePitch="360"/>
        </w:sectPr>
      </w:pPr>
    </w:p>
    <w:p w14:paraId="2F4C20A5" w14:textId="77777777" w:rsidR="0085315A" w:rsidRDefault="0085315A" w:rsidP="0085315A"/>
    <w:sectPr w:rsidR="0085315A" w:rsidSect="0085315A">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C612" w14:textId="77777777" w:rsidR="0085315A" w:rsidRDefault="0085315A" w:rsidP="00A923F4">
      <w:r>
        <w:separator/>
      </w:r>
    </w:p>
  </w:endnote>
  <w:endnote w:type="continuationSeparator" w:id="0">
    <w:p w14:paraId="34D8ABD2" w14:textId="77777777" w:rsidR="0085315A" w:rsidRDefault="0085315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E046" w14:textId="77777777" w:rsidR="0085315A" w:rsidRDefault="0085315A" w:rsidP="00A923F4">
      <w:r>
        <w:separator/>
      </w:r>
    </w:p>
  </w:footnote>
  <w:footnote w:type="continuationSeparator" w:id="0">
    <w:p w14:paraId="7805C4E6" w14:textId="77777777" w:rsidR="0085315A" w:rsidRDefault="0085315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8709" w14:textId="77777777" w:rsidR="0085315A" w:rsidRDefault="0085315A">
    <w:pPr>
      <w:pStyle w:val="Kopfzeile"/>
    </w:pPr>
    <w:r>
      <w:rPr>
        <w:noProof/>
      </w:rPr>
      <w:drawing>
        <wp:anchor distT="0" distB="0" distL="114300" distR="114300" simplePos="0" relativeHeight="251657728" behindDoc="1" locked="0" layoutInCell="1" allowOverlap="1" wp14:anchorId="07503750" wp14:editId="2C11EE47">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E60A" w14:textId="77777777" w:rsidR="0085315A" w:rsidRDefault="0085315A">
    <w:pPr>
      <w:pStyle w:val="Kopfzeile"/>
    </w:pPr>
    <w:r>
      <w:rPr>
        <w:noProof/>
      </w:rPr>
      <w:drawing>
        <wp:anchor distT="0" distB="0" distL="114300" distR="114300" simplePos="0" relativeHeight="251658752" behindDoc="1" locked="0" layoutInCell="1" allowOverlap="1" wp14:anchorId="1C59C41C" wp14:editId="46EEE1A6">
          <wp:simplePos x="0" y="0"/>
          <wp:positionH relativeFrom="column">
            <wp:posOffset>6139180</wp:posOffset>
          </wp:positionH>
          <wp:positionV relativeFrom="paragraph">
            <wp:posOffset>-144780</wp:posOffset>
          </wp:positionV>
          <wp:extent cx="286385" cy="3084830"/>
          <wp:effectExtent l="0" t="0" r="0" b="1270"/>
          <wp:wrapNone/>
          <wp:docPr id="19563241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05F1" w14:textId="77777777" w:rsidR="0085315A" w:rsidRDefault="0085315A">
    <w:pPr>
      <w:pStyle w:val="Kopfzeile"/>
    </w:pPr>
    <w:r>
      <w:rPr>
        <w:noProof/>
      </w:rPr>
      <w:drawing>
        <wp:anchor distT="0" distB="0" distL="114300" distR="114300" simplePos="0" relativeHeight="251656704" behindDoc="1" locked="0" layoutInCell="1" allowOverlap="1" wp14:anchorId="38B78CFC" wp14:editId="747AF4E5">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824"/>
    <w:multiLevelType w:val="hybridMultilevel"/>
    <w:tmpl w:val="A32C3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1"/>
  </w:num>
  <w:num w:numId="5" w16cid:durableId="575673733">
    <w:abstractNumId w:val="5"/>
  </w:num>
  <w:num w:numId="6" w16cid:durableId="2057846993">
    <w:abstractNumId w:val="7"/>
  </w:num>
  <w:num w:numId="7" w16cid:durableId="822086726">
    <w:abstractNumId w:val="3"/>
  </w:num>
  <w:num w:numId="8" w16cid:durableId="126584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2E8"/>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5AD2"/>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315A"/>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0B1E"/>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84204"/>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2277"/>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47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ittensohn-uwe-909.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3</cp:revision>
  <dcterms:created xsi:type="dcterms:W3CDTF">2025-12-12T11:33:00Z</dcterms:created>
  <dcterms:modified xsi:type="dcterms:W3CDTF">2026-01-23T13:47:00Z</dcterms:modified>
</cp:coreProperties>
</file>