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F55A" w14:textId="77777777" w:rsidR="00842974" w:rsidRPr="00EA466C" w:rsidRDefault="00842974" w:rsidP="001164EF">
      <w:pPr>
        <w:ind w:right="851"/>
        <w:rPr>
          <w:rFonts w:ascii="Stempel Garamond LT Pro" w:hAnsi="Stempel Garamond LT Pro"/>
          <w:sz w:val="64"/>
          <w:szCs w:val="64"/>
        </w:rPr>
      </w:pPr>
      <w:r w:rsidRPr="00EA466C">
        <w:rPr>
          <w:rFonts w:ascii="Stempel Garamond LT Pro" w:hAnsi="Stempel Garamond LT Pro"/>
          <w:sz w:val="64"/>
          <w:szCs w:val="64"/>
        </w:rPr>
        <w:t>Presseinformation</w:t>
      </w:r>
    </w:p>
    <w:p w14:paraId="736679D9" w14:textId="194F66BF" w:rsidR="00F27D8F" w:rsidRPr="00F27D8F" w:rsidRDefault="00F27D8F" w:rsidP="001164EF">
      <w:pPr>
        <w:ind w:right="851"/>
        <w:rPr>
          <w:rFonts w:ascii="Calibri" w:hAnsi="Calibri" w:cs="Calibri"/>
          <w:b/>
          <w:sz w:val="22"/>
          <w:szCs w:val="22"/>
        </w:rPr>
      </w:pPr>
      <w:r w:rsidRPr="00F27D8F">
        <w:rPr>
          <w:rFonts w:ascii="Calibri" w:hAnsi="Calibri" w:cs="Calibri"/>
          <w:b/>
          <w:sz w:val="22"/>
          <w:szCs w:val="22"/>
        </w:rPr>
        <w:t>»</w:t>
      </w:r>
      <w:r w:rsidR="001362AE" w:rsidRPr="001362AE">
        <w:rPr>
          <w:rFonts w:ascii="Calibri" w:hAnsi="Calibri" w:cs="Calibri"/>
          <w:b/>
          <w:sz w:val="22"/>
          <w:szCs w:val="22"/>
        </w:rPr>
        <w:t>Dark Cases – Feuerfest</w:t>
      </w:r>
      <w:r w:rsidRPr="00F27D8F">
        <w:rPr>
          <w:rFonts w:ascii="Calibri" w:hAnsi="Calibri" w:cs="Calibri"/>
          <w:b/>
          <w:sz w:val="22"/>
          <w:szCs w:val="22"/>
        </w:rPr>
        <w:t>«</w:t>
      </w:r>
      <w:r w:rsidR="00EA466C">
        <w:rPr>
          <w:rFonts w:ascii="Calibri" w:hAnsi="Calibri" w:cs="Calibri"/>
          <w:b/>
          <w:sz w:val="22"/>
          <w:szCs w:val="22"/>
        </w:rPr>
        <w:t xml:space="preserve"> von </w:t>
      </w:r>
      <w:r w:rsidR="00D82B17" w:rsidRPr="00D82B17">
        <w:rPr>
          <w:rFonts w:ascii="Calibri" w:hAnsi="Calibri" w:cs="Calibri"/>
          <w:b/>
          <w:sz w:val="22"/>
          <w:szCs w:val="22"/>
        </w:rPr>
        <w:t>Tobias Kühnlein</w:t>
      </w:r>
      <w:r w:rsidR="00D82B17">
        <w:rPr>
          <w:rFonts w:ascii="Calibri" w:hAnsi="Calibri" w:cs="Calibri"/>
          <w:b/>
          <w:sz w:val="22"/>
          <w:szCs w:val="22"/>
        </w:rPr>
        <w:t xml:space="preserve"> und Mona Dengler</w:t>
      </w:r>
    </w:p>
    <w:p w14:paraId="3D5D7949" w14:textId="16379FDB" w:rsidR="00726211" w:rsidRDefault="00842974" w:rsidP="00726211">
      <w:pPr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 xml:space="preserve">Meßkirch, </w:t>
      </w:r>
      <w:r w:rsidR="001362AE">
        <w:rPr>
          <w:rFonts w:ascii="Calibri" w:hAnsi="Calibri" w:cs="Calibri"/>
          <w:sz w:val="22"/>
          <w:szCs w:val="22"/>
        </w:rPr>
        <w:t>August</w:t>
      </w:r>
      <w:r w:rsidR="001C089C">
        <w:rPr>
          <w:rFonts w:ascii="Calibri" w:hAnsi="Calibri" w:cs="Calibri"/>
          <w:sz w:val="22"/>
          <w:szCs w:val="22"/>
        </w:rPr>
        <w:t xml:space="preserve"> </w:t>
      </w:r>
      <w:r w:rsidR="00AE6236">
        <w:rPr>
          <w:rFonts w:ascii="Calibri" w:hAnsi="Calibri" w:cs="Calibri"/>
          <w:sz w:val="22"/>
          <w:szCs w:val="22"/>
        </w:rPr>
        <w:t>202</w:t>
      </w:r>
      <w:r w:rsidR="001362AE">
        <w:rPr>
          <w:rFonts w:ascii="Calibri" w:hAnsi="Calibri" w:cs="Calibri"/>
          <w:sz w:val="22"/>
          <w:szCs w:val="22"/>
        </w:rPr>
        <w:t>5</w:t>
      </w:r>
    </w:p>
    <w:p w14:paraId="4602BE4F" w14:textId="77777777" w:rsidR="005D329A" w:rsidRPr="001164EF" w:rsidRDefault="005D329A" w:rsidP="00726211">
      <w:pPr>
        <w:ind w:right="851"/>
        <w:rPr>
          <w:rFonts w:ascii="Calibri" w:hAnsi="Calibri" w:cs="Calibri"/>
          <w:sz w:val="22"/>
          <w:szCs w:val="22"/>
        </w:rPr>
      </w:pPr>
    </w:p>
    <w:p w14:paraId="724BBFE7" w14:textId="14663995" w:rsidR="00842974" w:rsidRPr="00CD086E" w:rsidRDefault="001362AE" w:rsidP="00A4423F">
      <w:pPr>
        <w:pStyle w:val="Textkrper2"/>
        <w:tabs>
          <w:tab w:val="left" w:pos="8460"/>
        </w:tabs>
        <w:spacing w:after="240" w:line="252" w:lineRule="auto"/>
        <w:ind w:right="851"/>
        <w:rPr>
          <w:rFonts w:ascii="Calibri" w:hAnsi="Calibri" w:cs="Calibri"/>
          <w:sz w:val="22"/>
          <w:szCs w:val="22"/>
        </w:rPr>
      </w:pPr>
      <w:r w:rsidRPr="001362AE">
        <w:rPr>
          <w:rFonts w:ascii="Calibri" w:hAnsi="Calibri" w:cs="Calibri"/>
          <w:szCs w:val="32"/>
        </w:rPr>
        <w:t>Flammentod</w:t>
      </w:r>
      <w:r w:rsidR="00AB0303">
        <w:rPr>
          <w:rFonts w:ascii="Calibri" w:hAnsi="Calibri" w:cs="Calibri"/>
          <w:szCs w:val="32"/>
        </w:rPr>
        <w:br/>
      </w:r>
      <w:r w:rsidR="00D82B17">
        <w:rPr>
          <w:rFonts w:ascii="Calibri" w:hAnsi="Calibri" w:cs="Calibri"/>
          <w:sz w:val="22"/>
          <w:szCs w:val="22"/>
        </w:rPr>
        <w:t xml:space="preserve">Mit </w:t>
      </w:r>
      <w:r w:rsidR="00D82B17" w:rsidRPr="00F27D8F">
        <w:rPr>
          <w:rFonts w:ascii="Calibri" w:hAnsi="Calibri" w:cs="Calibri"/>
          <w:sz w:val="22"/>
          <w:szCs w:val="22"/>
        </w:rPr>
        <w:t>»</w:t>
      </w:r>
      <w:r w:rsidR="00D82B17" w:rsidRPr="00D82B17">
        <w:rPr>
          <w:rFonts w:ascii="Calibri" w:hAnsi="Calibri" w:cs="Calibri"/>
          <w:sz w:val="22"/>
          <w:szCs w:val="22"/>
        </w:rPr>
        <w:t xml:space="preserve">Dark Cases – </w:t>
      </w:r>
      <w:r>
        <w:rPr>
          <w:rFonts w:ascii="Calibri" w:hAnsi="Calibri" w:cs="Calibri"/>
          <w:sz w:val="22"/>
          <w:szCs w:val="22"/>
        </w:rPr>
        <w:t>Feuerfest</w:t>
      </w:r>
      <w:r w:rsidR="00D82B17" w:rsidRPr="00F27D8F">
        <w:rPr>
          <w:rFonts w:ascii="Calibri" w:hAnsi="Calibri" w:cs="Calibri"/>
          <w:sz w:val="22"/>
          <w:szCs w:val="22"/>
        </w:rPr>
        <w:t>«</w:t>
      </w:r>
      <w:r w:rsidR="00D82B17">
        <w:rPr>
          <w:rFonts w:ascii="Calibri" w:hAnsi="Calibri" w:cs="Calibri"/>
          <w:sz w:val="22"/>
          <w:szCs w:val="22"/>
        </w:rPr>
        <w:t xml:space="preserve"> erscheint </w:t>
      </w:r>
      <w:r w:rsidR="00D74864">
        <w:rPr>
          <w:rFonts w:ascii="Calibri" w:hAnsi="Calibri" w:cs="Calibri"/>
          <w:sz w:val="22"/>
          <w:szCs w:val="22"/>
        </w:rPr>
        <w:t>im Gmeiner-Verlag</w:t>
      </w:r>
      <w:r w:rsidR="00C13BF5">
        <w:rPr>
          <w:rFonts w:ascii="Calibri" w:hAnsi="Calibri" w:cs="Calibri"/>
          <w:sz w:val="22"/>
          <w:szCs w:val="22"/>
        </w:rPr>
        <w:t xml:space="preserve"> </w:t>
      </w:r>
      <w:r w:rsidR="00A92EF9">
        <w:rPr>
          <w:rFonts w:ascii="Calibri" w:hAnsi="Calibri" w:cs="Calibri"/>
          <w:sz w:val="22"/>
          <w:szCs w:val="22"/>
        </w:rPr>
        <w:t>das zweite</w:t>
      </w:r>
      <w:r w:rsidR="00D82B17">
        <w:rPr>
          <w:rFonts w:ascii="Calibri" w:hAnsi="Calibri" w:cs="Calibri"/>
          <w:sz w:val="22"/>
          <w:szCs w:val="22"/>
        </w:rPr>
        <w:t xml:space="preserve"> </w:t>
      </w:r>
      <w:r w:rsidR="00D82B17" w:rsidRPr="00D82B17">
        <w:rPr>
          <w:rFonts w:ascii="Calibri" w:hAnsi="Calibri" w:cs="Calibri"/>
          <w:sz w:val="22"/>
          <w:szCs w:val="22"/>
        </w:rPr>
        <w:t>Krimispiel mit Lokalkolorit</w:t>
      </w:r>
      <w:r w:rsidR="00E6783E">
        <w:rPr>
          <w:rFonts w:ascii="Calibri" w:hAnsi="Calibri" w:cs="Calibri"/>
          <w:sz w:val="22"/>
          <w:szCs w:val="22"/>
        </w:rPr>
        <w:t xml:space="preserve"> aus der </w:t>
      </w:r>
      <w:r w:rsidR="00E6783E" w:rsidRPr="00F27D8F">
        <w:rPr>
          <w:rFonts w:ascii="Calibri" w:hAnsi="Calibri" w:cs="Calibri"/>
          <w:sz w:val="22"/>
          <w:szCs w:val="22"/>
        </w:rPr>
        <w:t>»</w:t>
      </w:r>
      <w:r w:rsidR="00E6783E" w:rsidRPr="00D82B17">
        <w:rPr>
          <w:rFonts w:ascii="Calibri" w:hAnsi="Calibri" w:cs="Calibri"/>
          <w:sz w:val="22"/>
          <w:szCs w:val="22"/>
        </w:rPr>
        <w:t>Dark Cases</w:t>
      </w:r>
      <w:r w:rsidR="00E6783E" w:rsidRPr="00F27D8F">
        <w:rPr>
          <w:rFonts w:ascii="Calibri" w:hAnsi="Calibri" w:cs="Calibri"/>
          <w:sz w:val="22"/>
          <w:szCs w:val="22"/>
        </w:rPr>
        <w:t>«</w:t>
      </w:r>
      <w:r w:rsidR="00E6783E">
        <w:rPr>
          <w:rFonts w:ascii="Calibri" w:hAnsi="Calibri" w:cs="Calibri"/>
          <w:sz w:val="22"/>
          <w:szCs w:val="22"/>
        </w:rPr>
        <w:t xml:space="preserve">-Reihe von </w:t>
      </w:r>
      <w:r w:rsidR="00E6783E" w:rsidRPr="00D82B17">
        <w:rPr>
          <w:rFonts w:ascii="Calibri" w:hAnsi="Calibri" w:cs="Calibri"/>
          <w:sz w:val="22"/>
          <w:szCs w:val="22"/>
        </w:rPr>
        <w:t>Tobias Kühnlein</w:t>
      </w:r>
      <w:r w:rsidR="00E6783E">
        <w:rPr>
          <w:rFonts w:ascii="Calibri" w:hAnsi="Calibri" w:cs="Calibri"/>
          <w:sz w:val="22"/>
          <w:szCs w:val="22"/>
        </w:rPr>
        <w:t xml:space="preserve"> und Mona Dengler</w:t>
      </w:r>
    </w:p>
    <w:p w14:paraId="5F0DEDA3" w14:textId="482085A1" w:rsidR="00D1079A" w:rsidRDefault="001362AE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Ein</w:t>
      </w:r>
      <w:r w:rsidR="00CB23FD" w:rsidRPr="00CB23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spannender </w:t>
      </w:r>
      <w:r w:rsidR="00CB23FD" w:rsidRPr="00CB23FD">
        <w:rPr>
          <w:rFonts w:ascii="Calibri" w:hAnsi="Calibri" w:cs="Calibri"/>
          <w:sz w:val="22"/>
          <w:szCs w:val="22"/>
        </w:rPr>
        <w:t>Regio</w:t>
      </w:r>
      <w:r w:rsidR="00CB23FD">
        <w:rPr>
          <w:rFonts w:ascii="Calibri" w:hAnsi="Calibri" w:cs="Calibri"/>
          <w:sz w:val="22"/>
          <w:szCs w:val="22"/>
        </w:rPr>
        <w:t>nal</w:t>
      </w:r>
      <w:r w:rsidR="00CB23FD" w:rsidRPr="00CB23FD">
        <w:rPr>
          <w:rFonts w:ascii="Calibri" w:hAnsi="Calibri" w:cs="Calibri"/>
          <w:sz w:val="22"/>
          <w:szCs w:val="22"/>
        </w:rPr>
        <w:t>krimi als Spiel</w:t>
      </w:r>
      <w:r w:rsidR="00CB23FD">
        <w:rPr>
          <w:rFonts w:ascii="Calibri" w:hAnsi="Calibri" w:cs="Calibri"/>
          <w:sz w:val="22"/>
          <w:szCs w:val="22"/>
        </w:rPr>
        <w:t xml:space="preserve"> – so könnte man </w:t>
      </w:r>
      <w:r w:rsidR="00CB23FD" w:rsidRPr="00CB23FD">
        <w:rPr>
          <w:rFonts w:ascii="Calibri" w:hAnsi="Calibri" w:cs="Calibri"/>
          <w:sz w:val="22"/>
          <w:szCs w:val="22"/>
        </w:rPr>
        <w:t xml:space="preserve">»Dark Cases – </w:t>
      </w:r>
      <w:r>
        <w:rPr>
          <w:rFonts w:ascii="Calibri" w:hAnsi="Calibri" w:cs="Calibri"/>
          <w:sz w:val="22"/>
          <w:szCs w:val="22"/>
        </w:rPr>
        <w:t>Feuerfest</w:t>
      </w:r>
      <w:r w:rsidR="00CB23FD" w:rsidRPr="00CB23FD">
        <w:rPr>
          <w:rFonts w:ascii="Calibri" w:hAnsi="Calibri" w:cs="Calibri"/>
          <w:sz w:val="22"/>
          <w:szCs w:val="22"/>
        </w:rPr>
        <w:t>« gut beschreiben. Denn</w:t>
      </w:r>
      <w:r w:rsidR="00CB23FD">
        <w:rPr>
          <w:rFonts w:ascii="Calibri" w:hAnsi="Calibri" w:cs="Calibri"/>
          <w:sz w:val="22"/>
          <w:szCs w:val="22"/>
        </w:rPr>
        <w:t xml:space="preserve"> </w:t>
      </w:r>
      <w:r w:rsidR="00A92EF9">
        <w:rPr>
          <w:rFonts w:ascii="Calibri" w:hAnsi="Calibri" w:cs="Calibri"/>
          <w:sz w:val="22"/>
          <w:szCs w:val="22"/>
        </w:rPr>
        <w:t xml:space="preserve">auch im zweiten </w:t>
      </w:r>
      <w:r w:rsidR="00CB23FD">
        <w:rPr>
          <w:rFonts w:ascii="Calibri" w:hAnsi="Calibri" w:cs="Calibri"/>
          <w:sz w:val="22"/>
          <w:szCs w:val="22"/>
        </w:rPr>
        <w:t>Krimispiel</w:t>
      </w:r>
      <w:r w:rsidR="00A92EF9" w:rsidRPr="00A92EF9">
        <w:rPr>
          <w:rFonts w:ascii="Calibri" w:hAnsi="Calibri" w:cs="Calibri"/>
          <w:sz w:val="22"/>
          <w:szCs w:val="22"/>
        </w:rPr>
        <w:t xml:space="preserve"> von Tobias Kühnlein und Mona Dengler</w:t>
      </w:r>
      <w:r w:rsidR="00CB23FD">
        <w:rPr>
          <w:rFonts w:ascii="Calibri" w:hAnsi="Calibri" w:cs="Calibri"/>
          <w:sz w:val="22"/>
          <w:szCs w:val="22"/>
        </w:rPr>
        <w:t xml:space="preserve">, das im </w:t>
      </w:r>
      <w:r>
        <w:rPr>
          <w:rFonts w:ascii="Calibri" w:hAnsi="Calibri" w:cs="Calibri"/>
          <w:sz w:val="22"/>
          <w:szCs w:val="22"/>
        </w:rPr>
        <w:t>September</w:t>
      </w:r>
      <w:r w:rsidR="00CB23FD">
        <w:rPr>
          <w:rFonts w:ascii="Calibri" w:hAnsi="Calibri" w:cs="Calibri"/>
          <w:sz w:val="22"/>
          <w:szCs w:val="22"/>
        </w:rPr>
        <w:t xml:space="preserve"> im Gmeiner-Verlag erscheint, ermitteln die Spieler </w:t>
      </w:r>
      <w:r w:rsidR="00A92EF9">
        <w:rPr>
          <w:rFonts w:ascii="Calibri" w:hAnsi="Calibri" w:cs="Calibri"/>
          <w:sz w:val="22"/>
          <w:szCs w:val="22"/>
        </w:rPr>
        <w:t xml:space="preserve">wieder </w:t>
      </w:r>
      <w:r w:rsidR="00CB23FD" w:rsidRPr="00CB23FD">
        <w:rPr>
          <w:rFonts w:ascii="Calibri" w:hAnsi="Calibri" w:cs="Calibri"/>
          <w:sz w:val="22"/>
          <w:szCs w:val="22"/>
        </w:rPr>
        <w:t>in einem realistischen Kriminalfall aus der Provinz</w:t>
      </w:r>
      <w:r w:rsidR="00CB23FD">
        <w:rPr>
          <w:rFonts w:ascii="Calibri" w:hAnsi="Calibri" w:cs="Calibri"/>
          <w:sz w:val="22"/>
          <w:szCs w:val="22"/>
        </w:rPr>
        <w:t xml:space="preserve">. </w:t>
      </w:r>
      <w:r w:rsidR="00D1079A">
        <w:rPr>
          <w:rFonts w:ascii="Calibri" w:hAnsi="Calibri" w:cs="Calibri"/>
          <w:sz w:val="22"/>
          <w:szCs w:val="22"/>
        </w:rPr>
        <w:t>Als</w:t>
      </w:r>
      <w:r w:rsidR="00CB23FD">
        <w:rPr>
          <w:rFonts w:ascii="Calibri" w:hAnsi="Calibri" w:cs="Calibri"/>
          <w:sz w:val="22"/>
          <w:szCs w:val="22"/>
        </w:rPr>
        <w:t xml:space="preserve"> </w:t>
      </w:r>
      <w:r w:rsidR="00D1079A">
        <w:rPr>
          <w:rFonts w:ascii="Calibri" w:hAnsi="Calibri" w:cs="Calibri"/>
          <w:sz w:val="22"/>
          <w:szCs w:val="22"/>
        </w:rPr>
        <w:t>T</w:t>
      </w:r>
      <w:r w:rsidR="00CB23FD">
        <w:rPr>
          <w:rFonts w:ascii="Calibri" w:hAnsi="Calibri" w:cs="Calibri"/>
          <w:sz w:val="22"/>
          <w:szCs w:val="22"/>
        </w:rPr>
        <w:t xml:space="preserve">eam begeben sie sich auf </w:t>
      </w:r>
      <w:r w:rsidR="00A92EF9">
        <w:rPr>
          <w:rFonts w:ascii="Calibri" w:hAnsi="Calibri" w:cs="Calibri"/>
          <w:sz w:val="22"/>
          <w:szCs w:val="22"/>
        </w:rPr>
        <w:t xml:space="preserve">die </w:t>
      </w:r>
      <w:r w:rsidR="00CB23FD" w:rsidRPr="00CB23FD">
        <w:rPr>
          <w:rFonts w:ascii="Calibri" w:hAnsi="Calibri" w:cs="Calibri"/>
          <w:sz w:val="22"/>
          <w:szCs w:val="22"/>
        </w:rPr>
        <w:t>Täterjagd</w:t>
      </w:r>
      <w:r w:rsidR="00D1079A">
        <w:rPr>
          <w:rFonts w:ascii="Calibri" w:hAnsi="Calibri" w:cs="Calibri"/>
          <w:sz w:val="22"/>
          <w:szCs w:val="22"/>
        </w:rPr>
        <w:t xml:space="preserve"> in das </w:t>
      </w:r>
      <w:r w:rsidRPr="001362AE">
        <w:rPr>
          <w:rFonts w:ascii="Calibri" w:hAnsi="Calibri" w:cs="Calibri"/>
          <w:sz w:val="22"/>
          <w:szCs w:val="22"/>
        </w:rPr>
        <w:t xml:space="preserve">beschauliche </w:t>
      </w:r>
      <w:r w:rsidR="00D1079A" w:rsidRPr="00D1079A">
        <w:rPr>
          <w:rFonts w:ascii="Calibri" w:hAnsi="Calibri" w:cs="Calibri"/>
          <w:sz w:val="22"/>
          <w:szCs w:val="22"/>
        </w:rPr>
        <w:t xml:space="preserve">Städtchen </w:t>
      </w:r>
      <w:r w:rsidRPr="001362AE">
        <w:rPr>
          <w:rFonts w:ascii="Calibri" w:hAnsi="Calibri" w:cs="Calibri"/>
          <w:sz w:val="22"/>
          <w:szCs w:val="22"/>
        </w:rPr>
        <w:t>Hagenkirchen</w:t>
      </w:r>
      <w:r w:rsidR="00D1079A">
        <w:rPr>
          <w:rFonts w:ascii="Calibri" w:hAnsi="Calibri" w:cs="Calibri"/>
          <w:sz w:val="22"/>
          <w:szCs w:val="22"/>
        </w:rPr>
        <w:t xml:space="preserve">, wo </w:t>
      </w:r>
      <w:r>
        <w:rPr>
          <w:rFonts w:ascii="Calibri" w:hAnsi="Calibri" w:cs="Calibri"/>
          <w:sz w:val="22"/>
          <w:szCs w:val="22"/>
        </w:rPr>
        <w:t xml:space="preserve">seit 48 Stunden die Bürgermeisterin vermisst wird und </w:t>
      </w:r>
      <w:r w:rsidRPr="001362AE">
        <w:rPr>
          <w:rFonts w:ascii="Calibri" w:hAnsi="Calibri" w:cs="Calibri"/>
          <w:sz w:val="22"/>
          <w:szCs w:val="22"/>
        </w:rPr>
        <w:t xml:space="preserve">zwischen den Trümmern </w:t>
      </w:r>
      <w:r>
        <w:rPr>
          <w:rFonts w:ascii="Calibri" w:hAnsi="Calibri" w:cs="Calibri"/>
          <w:sz w:val="22"/>
          <w:szCs w:val="22"/>
        </w:rPr>
        <w:t xml:space="preserve">einer </w:t>
      </w:r>
      <w:r w:rsidRPr="001362AE">
        <w:rPr>
          <w:rFonts w:ascii="Calibri" w:hAnsi="Calibri" w:cs="Calibri"/>
          <w:sz w:val="22"/>
          <w:szCs w:val="22"/>
        </w:rPr>
        <w:t>niedergebrannte</w:t>
      </w:r>
      <w:r>
        <w:rPr>
          <w:rFonts w:ascii="Calibri" w:hAnsi="Calibri" w:cs="Calibri"/>
          <w:sz w:val="22"/>
          <w:szCs w:val="22"/>
        </w:rPr>
        <w:t>n</w:t>
      </w:r>
      <w:r w:rsidRPr="001362AE">
        <w:rPr>
          <w:rFonts w:ascii="Calibri" w:hAnsi="Calibri" w:cs="Calibri"/>
          <w:sz w:val="22"/>
          <w:szCs w:val="22"/>
        </w:rPr>
        <w:t xml:space="preserve"> Scheune</w:t>
      </w:r>
      <w:r>
        <w:rPr>
          <w:rFonts w:ascii="Calibri" w:hAnsi="Calibri" w:cs="Calibri"/>
          <w:sz w:val="22"/>
          <w:szCs w:val="22"/>
        </w:rPr>
        <w:t xml:space="preserve"> </w:t>
      </w:r>
      <w:r w:rsidRPr="001362AE">
        <w:rPr>
          <w:rFonts w:ascii="Calibri" w:hAnsi="Calibri" w:cs="Calibri"/>
          <w:sz w:val="22"/>
          <w:szCs w:val="22"/>
        </w:rPr>
        <w:t xml:space="preserve">ein toter Mann </w:t>
      </w:r>
      <w:r>
        <w:rPr>
          <w:rFonts w:ascii="Calibri" w:hAnsi="Calibri" w:cs="Calibri"/>
          <w:sz w:val="22"/>
          <w:szCs w:val="22"/>
        </w:rPr>
        <w:t xml:space="preserve">entdeckt </w:t>
      </w:r>
      <w:r w:rsidR="00E6783E">
        <w:rPr>
          <w:rFonts w:ascii="Calibri" w:hAnsi="Calibri" w:cs="Calibri"/>
          <w:sz w:val="22"/>
          <w:szCs w:val="22"/>
        </w:rPr>
        <w:t>worden ist</w:t>
      </w:r>
      <w:r w:rsidR="00D1079A" w:rsidRPr="00D1079A">
        <w:rPr>
          <w:rFonts w:ascii="Calibri" w:hAnsi="Calibri" w:cs="Calibri"/>
          <w:sz w:val="22"/>
          <w:szCs w:val="22"/>
        </w:rPr>
        <w:t>.</w:t>
      </w:r>
      <w:r w:rsidR="00D1079A" w:rsidRPr="001362AE">
        <w:rPr>
          <w:rFonts w:ascii="Calibri" w:hAnsi="Calibri" w:cs="Calibri"/>
          <w:sz w:val="22"/>
          <w:szCs w:val="22"/>
        </w:rPr>
        <w:t xml:space="preserve"> </w:t>
      </w:r>
      <w:r w:rsidRPr="001362AE">
        <w:rPr>
          <w:rFonts w:ascii="Calibri" w:hAnsi="Calibri" w:cs="Calibri"/>
          <w:sz w:val="22"/>
          <w:szCs w:val="22"/>
        </w:rPr>
        <w:t xml:space="preserve">Kein Wunder, dass unter diesen Umständen das jährliche Johannisfeuer des Burschenvereins zur Nebensache gerät </w:t>
      </w:r>
      <w:r w:rsidR="00D1079A" w:rsidRPr="00D1079A">
        <w:rPr>
          <w:rFonts w:ascii="Calibri" w:hAnsi="Calibri" w:cs="Calibri"/>
          <w:sz w:val="22"/>
          <w:szCs w:val="22"/>
        </w:rPr>
        <w:t>…</w:t>
      </w:r>
      <w:r w:rsidR="0071627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428B3">
        <w:rPr>
          <w:rFonts w:ascii="Calibri" w:hAnsi="Calibri" w:cs="Calibri"/>
          <w:sz w:val="22"/>
          <w:szCs w:val="22"/>
        </w:rPr>
        <w:t>Offiziell</w:t>
      </w:r>
      <w:proofErr w:type="gramEnd"/>
      <w:r w:rsidRPr="000428B3">
        <w:rPr>
          <w:rFonts w:ascii="Calibri" w:hAnsi="Calibri" w:cs="Calibri"/>
          <w:sz w:val="22"/>
          <w:szCs w:val="22"/>
        </w:rPr>
        <w:t xml:space="preserve"> vorgestellt wird »</w:t>
      </w:r>
      <w:r w:rsidR="00A92EF9" w:rsidRPr="00CB23FD">
        <w:rPr>
          <w:rFonts w:ascii="Calibri" w:hAnsi="Calibri" w:cs="Calibri"/>
          <w:sz w:val="22"/>
          <w:szCs w:val="22"/>
        </w:rPr>
        <w:t xml:space="preserve">Dark Cases – </w:t>
      </w:r>
      <w:r w:rsidR="00A92EF9">
        <w:rPr>
          <w:rFonts w:ascii="Calibri" w:hAnsi="Calibri" w:cs="Calibri"/>
          <w:sz w:val="22"/>
          <w:szCs w:val="22"/>
        </w:rPr>
        <w:t>Feuerfest</w:t>
      </w:r>
      <w:r w:rsidRPr="000428B3">
        <w:rPr>
          <w:rFonts w:ascii="Calibri" w:hAnsi="Calibri" w:cs="Calibri"/>
          <w:sz w:val="22"/>
          <w:szCs w:val="22"/>
        </w:rPr>
        <w:t xml:space="preserve">« </w:t>
      </w:r>
      <w:r w:rsidR="00A92EF9" w:rsidRPr="00EA466C">
        <w:rPr>
          <w:rFonts w:ascii="Calibri" w:hAnsi="Calibri" w:cs="Calibri"/>
          <w:sz w:val="22"/>
          <w:szCs w:val="22"/>
        </w:rPr>
        <w:t>während der Interna</w:t>
      </w:r>
      <w:r w:rsidR="0071627A">
        <w:rPr>
          <w:rFonts w:ascii="Calibri" w:hAnsi="Calibri" w:cs="Calibri"/>
          <w:sz w:val="22"/>
          <w:szCs w:val="22"/>
        </w:rPr>
        <w:t>-</w:t>
      </w:r>
      <w:proofErr w:type="spellStart"/>
      <w:r w:rsidR="00A92EF9" w:rsidRPr="00EA466C">
        <w:rPr>
          <w:rFonts w:ascii="Calibri" w:hAnsi="Calibri" w:cs="Calibri"/>
          <w:sz w:val="22"/>
          <w:szCs w:val="22"/>
        </w:rPr>
        <w:t>tionalen</w:t>
      </w:r>
      <w:proofErr w:type="spellEnd"/>
      <w:r w:rsidR="00A92EF9" w:rsidRPr="00EA466C">
        <w:rPr>
          <w:rFonts w:ascii="Calibri" w:hAnsi="Calibri" w:cs="Calibri"/>
          <w:sz w:val="22"/>
          <w:szCs w:val="22"/>
        </w:rPr>
        <w:t xml:space="preserve"> Spieltage SPIEL '</w:t>
      </w:r>
      <w:r w:rsidR="00A92EF9">
        <w:rPr>
          <w:rFonts w:ascii="Calibri" w:hAnsi="Calibri" w:cs="Calibri"/>
          <w:sz w:val="22"/>
          <w:szCs w:val="22"/>
        </w:rPr>
        <w:t>25</w:t>
      </w:r>
      <w:r w:rsidR="00A92EF9" w:rsidRPr="00EA466C">
        <w:rPr>
          <w:rFonts w:ascii="Calibri" w:hAnsi="Calibri" w:cs="Calibri"/>
          <w:sz w:val="22"/>
          <w:szCs w:val="22"/>
        </w:rPr>
        <w:t xml:space="preserve"> in Essen am Stand des Gmeiner-Vertriebspartners Hutter Trade.</w:t>
      </w:r>
    </w:p>
    <w:p w14:paraId="346275A2" w14:textId="77777777" w:rsidR="00EA466C" w:rsidRDefault="00EA466C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</w:p>
    <w:p w14:paraId="4047A583" w14:textId="77777777" w:rsidR="00EA466C" w:rsidRPr="00EA466C" w:rsidRDefault="00EA466C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b/>
          <w:sz w:val="22"/>
          <w:szCs w:val="22"/>
        </w:rPr>
      </w:pPr>
      <w:r w:rsidRPr="00EA466C">
        <w:rPr>
          <w:rFonts w:ascii="Calibri" w:hAnsi="Calibri" w:cs="Calibri"/>
          <w:b/>
          <w:sz w:val="22"/>
          <w:szCs w:val="22"/>
        </w:rPr>
        <w:t>Zum Spiel</w:t>
      </w:r>
    </w:p>
    <w:p w14:paraId="17A56E61" w14:textId="77777777" w:rsidR="00D1079A" w:rsidRDefault="00D1079A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  <w:r w:rsidRPr="00CB23FD">
        <w:rPr>
          <w:rFonts w:ascii="Calibri" w:hAnsi="Calibri" w:cs="Calibri"/>
          <w:sz w:val="22"/>
          <w:szCs w:val="22"/>
        </w:rPr>
        <w:t>»Dark Cases – Tiefer Fall«</w:t>
      </w:r>
      <w:r w:rsidR="00EA7240">
        <w:rPr>
          <w:rFonts w:ascii="Calibri" w:hAnsi="Calibri" w:cs="Calibri"/>
          <w:sz w:val="22"/>
          <w:szCs w:val="22"/>
        </w:rPr>
        <w:t xml:space="preserve"> </w:t>
      </w:r>
      <w:r w:rsidR="001D7F14">
        <w:rPr>
          <w:rFonts w:ascii="Calibri" w:hAnsi="Calibri" w:cs="Calibri"/>
          <w:sz w:val="22"/>
          <w:szCs w:val="22"/>
        </w:rPr>
        <w:t xml:space="preserve">richtet sich an alle Fans von </w:t>
      </w:r>
      <w:r w:rsidR="001D7F14" w:rsidRPr="00C13BF5">
        <w:rPr>
          <w:rFonts w:ascii="Calibri" w:hAnsi="Calibri" w:cs="Calibri"/>
          <w:sz w:val="22"/>
          <w:szCs w:val="22"/>
        </w:rPr>
        <w:t>Krimi-</w:t>
      </w:r>
      <w:r>
        <w:rPr>
          <w:rFonts w:ascii="Calibri" w:hAnsi="Calibri" w:cs="Calibri"/>
          <w:sz w:val="22"/>
          <w:szCs w:val="22"/>
        </w:rPr>
        <w:t xml:space="preserve"> und</w:t>
      </w:r>
      <w:r w:rsidR="001D7F14" w:rsidRPr="00C13BF5">
        <w:rPr>
          <w:rFonts w:ascii="Calibri" w:hAnsi="Calibri" w:cs="Calibri"/>
          <w:sz w:val="22"/>
          <w:szCs w:val="22"/>
        </w:rPr>
        <w:t xml:space="preserve"> Rätsel</w:t>
      </w:r>
      <w:r>
        <w:rPr>
          <w:rFonts w:ascii="Calibri" w:hAnsi="Calibri" w:cs="Calibri"/>
          <w:sz w:val="22"/>
          <w:szCs w:val="22"/>
        </w:rPr>
        <w:t>s</w:t>
      </w:r>
      <w:r w:rsidR="001D7F14" w:rsidRPr="00C13BF5">
        <w:rPr>
          <w:rFonts w:ascii="Calibri" w:hAnsi="Calibri" w:cs="Calibri"/>
          <w:sz w:val="22"/>
          <w:szCs w:val="22"/>
        </w:rPr>
        <w:t>piele</w:t>
      </w:r>
      <w:r w:rsidR="001D7F14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s</w:t>
      </w:r>
      <w:r w:rsidRPr="00CB23FD">
        <w:rPr>
          <w:rFonts w:ascii="Calibri" w:hAnsi="Calibri" w:cs="Calibri"/>
          <w:sz w:val="22"/>
          <w:szCs w:val="22"/>
        </w:rPr>
        <w:t xml:space="preserve">owie </w:t>
      </w:r>
      <w:r w:rsidR="000F29C7">
        <w:rPr>
          <w:rFonts w:ascii="Calibri" w:hAnsi="Calibri" w:cs="Calibri"/>
          <w:sz w:val="22"/>
          <w:szCs w:val="22"/>
        </w:rPr>
        <w:t>an Liebhaber von</w:t>
      </w:r>
      <w:r w:rsidRPr="00CB23FD">
        <w:rPr>
          <w:rFonts w:ascii="Calibri" w:hAnsi="Calibri" w:cs="Calibri"/>
          <w:sz w:val="22"/>
          <w:szCs w:val="22"/>
        </w:rPr>
        <w:t xml:space="preserve"> Regionalkrimis</w:t>
      </w:r>
      <w:r w:rsidR="0001291A">
        <w:rPr>
          <w:rFonts w:ascii="Calibri" w:hAnsi="Calibri" w:cs="Calibri"/>
          <w:sz w:val="22"/>
          <w:szCs w:val="22"/>
        </w:rPr>
        <w:t>, die e</w:t>
      </w:r>
      <w:r w:rsidR="0001291A" w:rsidRPr="00CB23FD">
        <w:rPr>
          <w:rFonts w:ascii="Calibri" w:hAnsi="Calibri" w:cs="Calibri"/>
          <w:sz w:val="22"/>
          <w:szCs w:val="22"/>
        </w:rPr>
        <w:t>chte Ermittlungsarbeit</w:t>
      </w:r>
      <w:r w:rsidR="0001291A">
        <w:rPr>
          <w:rFonts w:ascii="Calibri" w:hAnsi="Calibri" w:cs="Calibri"/>
          <w:sz w:val="22"/>
          <w:szCs w:val="22"/>
        </w:rPr>
        <w:t xml:space="preserve"> leisten möchten</w:t>
      </w:r>
      <w:r w:rsidR="001D7F14" w:rsidRPr="00816B3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1D7F14">
        <w:rPr>
          <w:rFonts w:ascii="Calibri" w:hAnsi="Calibri" w:cs="Calibri"/>
          <w:sz w:val="22"/>
          <w:szCs w:val="22"/>
        </w:rPr>
        <w:t>I</w:t>
      </w:r>
      <w:r w:rsidR="00EA7240" w:rsidRPr="00EA7240">
        <w:rPr>
          <w:rFonts w:ascii="Calibri" w:hAnsi="Calibri" w:cs="Calibri"/>
          <w:sz w:val="22"/>
          <w:szCs w:val="22"/>
        </w:rPr>
        <w:t xml:space="preserve">dealerweise </w:t>
      </w:r>
      <w:r w:rsidR="001D7F14">
        <w:rPr>
          <w:rFonts w:ascii="Calibri" w:hAnsi="Calibri" w:cs="Calibri"/>
          <w:sz w:val="22"/>
          <w:szCs w:val="22"/>
        </w:rPr>
        <w:t xml:space="preserve">wird </w:t>
      </w:r>
      <w:r w:rsidR="00EA7240" w:rsidRPr="00EA7240">
        <w:rPr>
          <w:rFonts w:ascii="Calibri" w:hAnsi="Calibri" w:cs="Calibri"/>
          <w:sz w:val="22"/>
          <w:szCs w:val="22"/>
        </w:rPr>
        <w:t>i</w:t>
      </w:r>
      <w:r w:rsidR="00FE7051">
        <w:rPr>
          <w:rFonts w:ascii="Calibri" w:hAnsi="Calibri" w:cs="Calibri"/>
          <w:sz w:val="22"/>
          <w:szCs w:val="22"/>
        </w:rPr>
        <w:t>n einem</w:t>
      </w:r>
      <w:r w:rsidR="00EA7240" w:rsidRPr="00EA7240">
        <w:rPr>
          <w:rFonts w:ascii="Calibri" w:hAnsi="Calibri" w:cs="Calibri"/>
          <w:sz w:val="22"/>
          <w:szCs w:val="22"/>
        </w:rPr>
        <w:t xml:space="preserve"> Team</w:t>
      </w:r>
      <w:r w:rsidR="00AE7510">
        <w:rPr>
          <w:rFonts w:ascii="Calibri" w:hAnsi="Calibri" w:cs="Calibri"/>
          <w:sz w:val="22"/>
          <w:szCs w:val="22"/>
        </w:rPr>
        <w:t xml:space="preserve"> </w:t>
      </w:r>
      <w:r w:rsidR="00FE7051">
        <w:rPr>
          <w:rFonts w:ascii="Calibri" w:hAnsi="Calibri" w:cs="Calibri"/>
          <w:sz w:val="22"/>
          <w:szCs w:val="22"/>
        </w:rPr>
        <w:t xml:space="preserve">von bis zu </w:t>
      </w:r>
      <w:r>
        <w:rPr>
          <w:rFonts w:ascii="Calibri" w:hAnsi="Calibri" w:cs="Calibri"/>
          <w:sz w:val="22"/>
          <w:szCs w:val="22"/>
        </w:rPr>
        <w:t>sechs</w:t>
      </w:r>
      <w:r w:rsidR="00FE7051">
        <w:rPr>
          <w:rFonts w:ascii="Calibri" w:hAnsi="Calibri" w:cs="Calibri"/>
          <w:sz w:val="22"/>
          <w:szCs w:val="22"/>
        </w:rPr>
        <w:t xml:space="preserve"> Personen </w:t>
      </w:r>
      <w:r w:rsidR="00EA7240" w:rsidRPr="00EA7240">
        <w:rPr>
          <w:rFonts w:ascii="Calibri" w:hAnsi="Calibri" w:cs="Calibri"/>
          <w:sz w:val="22"/>
          <w:szCs w:val="22"/>
        </w:rPr>
        <w:t>gespielt</w:t>
      </w:r>
      <w:r w:rsidR="00FE7051">
        <w:rPr>
          <w:rFonts w:ascii="Calibri" w:hAnsi="Calibri" w:cs="Calibri"/>
          <w:sz w:val="22"/>
          <w:szCs w:val="22"/>
        </w:rPr>
        <w:t>. Ab</w:t>
      </w:r>
      <w:r w:rsidR="00EA7240" w:rsidRPr="00EA7240">
        <w:rPr>
          <w:rFonts w:ascii="Calibri" w:hAnsi="Calibri" w:cs="Calibri"/>
          <w:sz w:val="22"/>
          <w:szCs w:val="22"/>
        </w:rPr>
        <w:t xml:space="preserve">er natürlich </w:t>
      </w:r>
      <w:r>
        <w:rPr>
          <w:rFonts w:ascii="Calibri" w:hAnsi="Calibri" w:cs="Calibri"/>
          <w:sz w:val="22"/>
          <w:szCs w:val="22"/>
        </w:rPr>
        <w:t xml:space="preserve">kann der Fall </w:t>
      </w:r>
      <w:r w:rsidR="00EA7240" w:rsidRPr="00EA7240">
        <w:rPr>
          <w:rFonts w:ascii="Calibri" w:hAnsi="Calibri" w:cs="Calibri"/>
          <w:sz w:val="22"/>
          <w:szCs w:val="22"/>
        </w:rPr>
        <w:t>auch von eine</w:t>
      </w:r>
      <w:r w:rsidR="00AE7510">
        <w:rPr>
          <w:rFonts w:ascii="Calibri" w:hAnsi="Calibri" w:cs="Calibri"/>
          <w:sz w:val="22"/>
          <w:szCs w:val="22"/>
        </w:rPr>
        <w:t>m Spieler</w:t>
      </w:r>
      <w:r w:rsidR="00EA7240" w:rsidRPr="00EA7240">
        <w:rPr>
          <w:rFonts w:ascii="Calibri" w:hAnsi="Calibri" w:cs="Calibri"/>
          <w:sz w:val="22"/>
          <w:szCs w:val="22"/>
        </w:rPr>
        <w:t xml:space="preserve"> allein </w:t>
      </w:r>
      <w:r w:rsidR="00F6374D">
        <w:rPr>
          <w:rFonts w:ascii="Calibri" w:hAnsi="Calibri" w:cs="Calibri"/>
          <w:sz w:val="22"/>
          <w:szCs w:val="22"/>
        </w:rPr>
        <w:t>gelöst</w:t>
      </w:r>
      <w:r w:rsidR="00EA7240" w:rsidRPr="00EA7240">
        <w:rPr>
          <w:rFonts w:ascii="Calibri" w:hAnsi="Calibri" w:cs="Calibri"/>
          <w:sz w:val="22"/>
          <w:szCs w:val="22"/>
        </w:rPr>
        <w:t xml:space="preserve"> werden.</w:t>
      </w:r>
      <w:r>
        <w:rPr>
          <w:rFonts w:ascii="Calibri" w:hAnsi="Calibri" w:cs="Calibri"/>
          <w:sz w:val="22"/>
          <w:szCs w:val="22"/>
        </w:rPr>
        <w:br/>
        <w:t xml:space="preserve">Das Ermittlerteam muss </w:t>
      </w:r>
      <w:r w:rsidRPr="00D1079A">
        <w:rPr>
          <w:rFonts w:ascii="Calibri" w:hAnsi="Calibri" w:cs="Calibri"/>
          <w:sz w:val="22"/>
          <w:szCs w:val="22"/>
        </w:rPr>
        <w:t>die vorhandenen Dokumente, Vernehmungsprotokolle und Zeugen</w:t>
      </w:r>
      <w:r w:rsidR="00157186">
        <w:rPr>
          <w:rFonts w:ascii="Calibri" w:hAnsi="Calibri" w:cs="Calibri"/>
          <w:sz w:val="22"/>
          <w:szCs w:val="22"/>
        </w:rPr>
        <w:softHyphen/>
      </w:r>
      <w:r w:rsidRPr="00D1079A">
        <w:rPr>
          <w:rFonts w:ascii="Calibri" w:hAnsi="Calibri" w:cs="Calibri"/>
          <w:sz w:val="22"/>
          <w:szCs w:val="22"/>
        </w:rPr>
        <w:t>aussagen auswerten, die von der Polizei gesicherten Spuren untersuchen</w:t>
      </w:r>
      <w:r>
        <w:rPr>
          <w:rFonts w:ascii="Calibri" w:hAnsi="Calibri" w:cs="Calibri"/>
          <w:sz w:val="22"/>
          <w:szCs w:val="22"/>
        </w:rPr>
        <w:t xml:space="preserve"> sowie</w:t>
      </w:r>
      <w:r w:rsidRPr="00D1079A">
        <w:rPr>
          <w:rFonts w:ascii="Calibri" w:hAnsi="Calibri" w:cs="Calibri"/>
          <w:sz w:val="22"/>
          <w:szCs w:val="22"/>
        </w:rPr>
        <w:t xml:space="preserve"> die Motive und Alibis der Verdächtigen prüfen.</w:t>
      </w:r>
      <w:r>
        <w:rPr>
          <w:rFonts w:ascii="Calibri" w:hAnsi="Calibri" w:cs="Calibri"/>
          <w:sz w:val="22"/>
          <w:szCs w:val="22"/>
        </w:rPr>
        <w:t xml:space="preserve"> </w:t>
      </w:r>
      <w:r w:rsidR="0001291A">
        <w:rPr>
          <w:rFonts w:ascii="Calibri" w:hAnsi="Calibri" w:cs="Calibri"/>
          <w:sz w:val="22"/>
          <w:szCs w:val="22"/>
        </w:rPr>
        <w:t>Es wird r</w:t>
      </w:r>
      <w:r w:rsidR="0001291A" w:rsidRPr="00D1079A">
        <w:rPr>
          <w:rFonts w:ascii="Calibri" w:hAnsi="Calibri" w:cs="Calibri"/>
          <w:sz w:val="22"/>
          <w:szCs w:val="22"/>
        </w:rPr>
        <w:t>echerchiert</w:t>
      </w:r>
      <w:r w:rsidR="0001291A">
        <w:rPr>
          <w:rFonts w:ascii="Calibri" w:hAnsi="Calibri" w:cs="Calibri"/>
          <w:sz w:val="22"/>
          <w:szCs w:val="22"/>
        </w:rPr>
        <w:t xml:space="preserve"> – analog wie digital –, </w:t>
      </w:r>
      <w:r w:rsidRPr="00D1079A">
        <w:rPr>
          <w:rFonts w:ascii="Calibri" w:hAnsi="Calibri" w:cs="Calibri"/>
          <w:sz w:val="22"/>
          <w:szCs w:val="22"/>
        </w:rPr>
        <w:t>diskutiert</w:t>
      </w:r>
      <w:r w:rsidR="0001291A">
        <w:rPr>
          <w:rFonts w:ascii="Calibri" w:hAnsi="Calibri" w:cs="Calibri"/>
          <w:sz w:val="22"/>
          <w:szCs w:val="22"/>
        </w:rPr>
        <w:t xml:space="preserve"> und</w:t>
      </w:r>
      <w:r w:rsidRPr="00D1079A">
        <w:rPr>
          <w:rFonts w:ascii="Calibri" w:hAnsi="Calibri" w:cs="Calibri"/>
          <w:sz w:val="22"/>
          <w:szCs w:val="22"/>
        </w:rPr>
        <w:t xml:space="preserve"> kombiniert</w:t>
      </w:r>
      <w:r w:rsidR="0001291A">
        <w:rPr>
          <w:rFonts w:ascii="Calibri" w:hAnsi="Calibri" w:cs="Calibri"/>
          <w:sz w:val="22"/>
          <w:szCs w:val="22"/>
        </w:rPr>
        <w:t>, um gemeinsam den rätselhaften Fall aufzuklären.</w:t>
      </w:r>
    </w:p>
    <w:p w14:paraId="40884645" w14:textId="5CD2C760" w:rsidR="002E4210" w:rsidRDefault="002E4210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Für das Spiel ist ein </w:t>
      </w:r>
      <w:r w:rsidR="00E6783E" w:rsidRPr="00E6783E">
        <w:rPr>
          <w:rFonts w:ascii="Calibri" w:hAnsi="Calibri" w:cs="Calibri"/>
          <w:sz w:val="22"/>
          <w:szCs w:val="22"/>
        </w:rPr>
        <w:t xml:space="preserve">internetfähiges Endgerät </w:t>
      </w:r>
      <w:r>
        <w:rPr>
          <w:rFonts w:ascii="Calibri" w:hAnsi="Calibri" w:cs="Calibri"/>
          <w:sz w:val="22"/>
          <w:szCs w:val="22"/>
        </w:rPr>
        <w:t>erforderlich. Das Spielmaterial kann mehrfach verwendet werden.</w:t>
      </w:r>
    </w:p>
    <w:p w14:paraId="46FCA666" w14:textId="77777777" w:rsidR="00EA466C" w:rsidRDefault="00EA466C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</w:p>
    <w:p w14:paraId="65886F05" w14:textId="77777777" w:rsidR="00EA466C" w:rsidRPr="00EA466C" w:rsidRDefault="00EA466C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b/>
          <w:sz w:val="22"/>
          <w:szCs w:val="22"/>
        </w:rPr>
      </w:pPr>
      <w:r w:rsidRPr="00EA466C">
        <w:rPr>
          <w:rFonts w:ascii="Calibri" w:hAnsi="Calibri" w:cs="Calibri"/>
          <w:b/>
          <w:sz w:val="22"/>
          <w:szCs w:val="22"/>
        </w:rPr>
        <w:t>D</w:t>
      </w:r>
      <w:r w:rsidR="00AB38AB">
        <w:rPr>
          <w:rFonts w:ascii="Calibri" w:hAnsi="Calibri" w:cs="Calibri"/>
          <w:b/>
          <w:sz w:val="22"/>
          <w:szCs w:val="22"/>
        </w:rPr>
        <w:t>i</w:t>
      </w:r>
      <w:r w:rsidRPr="00EA466C">
        <w:rPr>
          <w:rFonts w:ascii="Calibri" w:hAnsi="Calibri" w:cs="Calibri"/>
          <w:b/>
          <w:sz w:val="22"/>
          <w:szCs w:val="22"/>
        </w:rPr>
        <w:t xml:space="preserve">e </w:t>
      </w:r>
      <w:r w:rsidR="0001291A">
        <w:rPr>
          <w:rFonts w:ascii="Calibri" w:hAnsi="Calibri" w:cs="Calibri"/>
          <w:b/>
          <w:sz w:val="22"/>
          <w:szCs w:val="22"/>
        </w:rPr>
        <w:t>Autoren</w:t>
      </w:r>
    </w:p>
    <w:p w14:paraId="55FDB396" w14:textId="02A20604" w:rsidR="00F5066A" w:rsidRDefault="00F5066A" w:rsidP="00A4423F">
      <w:pPr>
        <w:tabs>
          <w:tab w:val="left" w:pos="9000"/>
        </w:tabs>
        <w:spacing w:line="252" w:lineRule="auto"/>
        <w:ind w:right="680"/>
        <w:rPr>
          <w:rFonts w:ascii="Calibri" w:hAnsi="Calibri" w:cs="Calibri"/>
          <w:sz w:val="22"/>
          <w:szCs w:val="22"/>
        </w:rPr>
      </w:pPr>
      <w:r w:rsidRPr="00F5066A">
        <w:rPr>
          <w:rFonts w:ascii="Calibri" w:hAnsi="Calibri" w:cs="Calibri"/>
          <w:sz w:val="22"/>
          <w:szCs w:val="22"/>
        </w:rPr>
        <w:t xml:space="preserve">Tobias Kühnlein arbeitet in der kaufmännischen Auftragsabwicklung eines großen Ökostrom-Unternehmens. Daneben hat er mehrere Bücher (drei satirische Sachbücher über die Servicewüste Deutschland) veröffentlicht, ist als Off-Sprecher, Grafiker und Kommentator bei der deutschen Wrestling-Liga </w:t>
      </w:r>
      <w:r w:rsidRPr="000428B3">
        <w:rPr>
          <w:rFonts w:ascii="Calibri" w:hAnsi="Calibri" w:cs="Calibri"/>
          <w:sz w:val="22"/>
          <w:szCs w:val="22"/>
        </w:rPr>
        <w:t>»</w:t>
      </w:r>
      <w:proofErr w:type="gramStart"/>
      <w:r w:rsidRPr="00F5066A">
        <w:rPr>
          <w:rFonts w:ascii="Calibri" w:hAnsi="Calibri" w:cs="Calibri"/>
          <w:sz w:val="22"/>
          <w:szCs w:val="22"/>
        </w:rPr>
        <w:t>IWI Wrestling</w:t>
      </w:r>
      <w:proofErr w:type="gramEnd"/>
      <w:r w:rsidRPr="000428B3">
        <w:rPr>
          <w:rFonts w:ascii="Calibri" w:hAnsi="Calibri" w:cs="Calibri"/>
          <w:sz w:val="22"/>
          <w:szCs w:val="22"/>
        </w:rPr>
        <w:t>«</w:t>
      </w:r>
      <w:r w:rsidRPr="00F5066A">
        <w:rPr>
          <w:rFonts w:ascii="Calibri" w:hAnsi="Calibri" w:cs="Calibri"/>
          <w:sz w:val="22"/>
          <w:szCs w:val="22"/>
        </w:rPr>
        <w:t xml:space="preserve"> tätig und </w:t>
      </w:r>
      <w:proofErr w:type="spellStart"/>
      <w:r w:rsidRPr="00F5066A">
        <w:rPr>
          <w:rFonts w:ascii="Calibri" w:hAnsi="Calibri" w:cs="Calibri"/>
          <w:sz w:val="22"/>
          <w:szCs w:val="22"/>
        </w:rPr>
        <w:t>co</w:t>
      </w:r>
      <w:proofErr w:type="spellEnd"/>
      <w:r w:rsidRPr="00F5066A">
        <w:rPr>
          <w:rFonts w:ascii="Calibri" w:hAnsi="Calibri" w:cs="Calibri"/>
          <w:sz w:val="22"/>
          <w:szCs w:val="22"/>
        </w:rPr>
        <w:t xml:space="preserve">-hostet den Podcast </w:t>
      </w:r>
      <w:r w:rsidRPr="000428B3">
        <w:rPr>
          <w:rFonts w:ascii="Calibri" w:hAnsi="Calibri" w:cs="Calibri"/>
          <w:sz w:val="22"/>
          <w:szCs w:val="22"/>
        </w:rPr>
        <w:t>»</w:t>
      </w:r>
      <w:r w:rsidRPr="00F5066A">
        <w:rPr>
          <w:rFonts w:ascii="Calibri" w:hAnsi="Calibri" w:cs="Calibri"/>
          <w:sz w:val="22"/>
          <w:szCs w:val="22"/>
        </w:rPr>
        <w:t>Die lange Leitung</w:t>
      </w:r>
      <w:r w:rsidRPr="000428B3">
        <w:rPr>
          <w:rFonts w:ascii="Calibri" w:hAnsi="Calibri" w:cs="Calibri"/>
          <w:sz w:val="22"/>
          <w:szCs w:val="22"/>
        </w:rPr>
        <w:t>«</w:t>
      </w:r>
      <w:r w:rsidRPr="00F5066A">
        <w:rPr>
          <w:rFonts w:ascii="Calibri" w:hAnsi="Calibri" w:cs="Calibri"/>
          <w:sz w:val="22"/>
          <w:szCs w:val="22"/>
        </w:rPr>
        <w:t xml:space="preserve">. Den Corona-Lockdown hat der Fan von Rätselspielen und Escape Rooms genutzt, um zusammen mit seiner Partnerin Mona Dengler sein erstes Krimispiel </w:t>
      </w:r>
      <w:r w:rsidRPr="000428B3">
        <w:rPr>
          <w:rFonts w:ascii="Calibri" w:hAnsi="Calibri" w:cs="Calibri"/>
          <w:sz w:val="22"/>
          <w:szCs w:val="22"/>
        </w:rPr>
        <w:t>»</w:t>
      </w:r>
      <w:r w:rsidRPr="00F5066A">
        <w:rPr>
          <w:rFonts w:ascii="Calibri" w:hAnsi="Calibri" w:cs="Calibri"/>
          <w:sz w:val="22"/>
          <w:szCs w:val="22"/>
        </w:rPr>
        <w:t>Dark Cases – Tiefer Fall</w:t>
      </w:r>
      <w:r w:rsidRPr="000428B3">
        <w:rPr>
          <w:rFonts w:ascii="Calibri" w:hAnsi="Calibri" w:cs="Calibri"/>
          <w:sz w:val="22"/>
          <w:szCs w:val="22"/>
        </w:rPr>
        <w:t>«</w:t>
      </w:r>
      <w:r w:rsidRPr="00F5066A">
        <w:rPr>
          <w:rFonts w:ascii="Calibri" w:hAnsi="Calibri" w:cs="Calibri"/>
          <w:sz w:val="22"/>
          <w:szCs w:val="22"/>
        </w:rPr>
        <w:t xml:space="preserve"> zu entwickeln. Mit </w:t>
      </w:r>
      <w:r w:rsidRPr="000428B3">
        <w:rPr>
          <w:rFonts w:ascii="Calibri" w:hAnsi="Calibri" w:cs="Calibri"/>
          <w:sz w:val="22"/>
          <w:szCs w:val="22"/>
        </w:rPr>
        <w:t>»</w:t>
      </w:r>
      <w:r w:rsidRPr="00F5066A">
        <w:rPr>
          <w:rFonts w:ascii="Calibri" w:hAnsi="Calibri" w:cs="Calibri"/>
          <w:sz w:val="22"/>
          <w:szCs w:val="22"/>
        </w:rPr>
        <w:t>Dark Cases – Feuerfest</w:t>
      </w:r>
      <w:r w:rsidRPr="000428B3">
        <w:rPr>
          <w:rFonts w:ascii="Calibri" w:hAnsi="Calibri" w:cs="Calibri"/>
          <w:sz w:val="22"/>
          <w:szCs w:val="22"/>
        </w:rPr>
        <w:t>«</w:t>
      </w:r>
      <w:r w:rsidRPr="00F5066A">
        <w:rPr>
          <w:rFonts w:ascii="Calibri" w:hAnsi="Calibri" w:cs="Calibri"/>
          <w:sz w:val="22"/>
          <w:szCs w:val="22"/>
        </w:rPr>
        <w:t xml:space="preserve"> folgt nun das zweite Krimispiel des Autorenduos.</w:t>
      </w:r>
    </w:p>
    <w:p w14:paraId="3848EA69" w14:textId="77777777" w:rsidR="006518C4" w:rsidRPr="001164EF" w:rsidRDefault="006518C4" w:rsidP="00A4423F">
      <w:pPr>
        <w:tabs>
          <w:tab w:val="left" w:pos="9000"/>
        </w:tabs>
        <w:spacing w:line="252" w:lineRule="auto"/>
        <w:ind w:right="737"/>
        <w:rPr>
          <w:rFonts w:ascii="Calibri" w:hAnsi="Calibri" w:cs="Calibri"/>
          <w:sz w:val="22"/>
          <w:szCs w:val="22"/>
        </w:rPr>
      </w:pPr>
    </w:p>
    <w:p w14:paraId="60558301" w14:textId="7393E35C" w:rsidR="00EA466C" w:rsidRPr="00EA466C" w:rsidRDefault="00364DEC" w:rsidP="00A4423F">
      <w:pPr>
        <w:tabs>
          <w:tab w:val="left" w:pos="9000"/>
        </w:tabs>
        <w:spacing w:line="252" w:lineRule="auto"/>
        <w:ind w:right="851"/>
        <w:rPr>
          <w:rFonts w:ascii="Calibri" w:hAnsi="Calibri" w:cs="Calibri"/>
          <w:b/>
          <w:bCs/>
          <w:sz w:val="28"/>
          <w:szCs w:val="22"/>
        </w:rPr>
      </w:pPr>
      <w:r w:rsidRPr="00364DEC">
        <w:rPr>
          <w:rFonts w:ascii="Calibri" w:hAnsi="Calibri" w:cs="Calibri"/>
          <w:b/>
          <w:bCs/>
          <w:sz w:val="28"/>
          <w:szCs w:val="22"/>
        </w:rPr>
        <w:t xml:space="preserve">Dark Cases – </w:t>
      </w:r>
      <w:r w:rsidR="009D5CE2">
        <w:rPr>
          <w:rFonts w:ascii="Calibri" w:hAnsi="Calibri" w:cs="Calibri"/>
          <w:b/>
          <w:bCs/>
          <w:sz w:val="28"/>
          <w:szCs w:val="22"/>
        </w:rPr>
        <w:t>Feuerfest</w:t>
      </w:r>
    </w:p>
    <w:p w14:paraId="4B8F946E" w14:textId="7A83CD7E" w:rsidR="00EA466C" w:rsidRPr="00EA466C" w:rsidRDefault="00EA466C" w:rsidP="00A4423F">
      <w:pPr>
        <w:tabs>
          <w:tab w:val="left" w:pos="9000"/>
        </w:tabs>
        <w:spacing w:line="252" w:lineRule="auto"/>
        <w:ind w:left="142" w:right="425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="00AD1DF5">
        <w:rPr>
          <w:rFonts w:ascii="Calibri" w:hAnsi="Calibri" w:cs="Calibri"/>
          <w:b/>
          <w:bCs/>
          <w:sz w:val="22"/>
          <w:szCs w:val="22"/>
        </w:rPr>
        <w:t>Spielerzahl: 1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364DEC">
        <w:rPr>
          <w:rFonts w:ascii="Calibri" w:hAnsi="Calibri" w:cs="Calibri"/>
          <w:b/>
          <w:bCs/>
          <w:sz w:val="22"/>
          <w:szCs w:val="22"/>
        </w:rPr>
        <w:t>6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 / Altersempfehlung: ab 1</w:t>
      </w:r>
      <w:r w:rsidR="00F45608">
        <w:rPr>
          <w:rFonts w:ascii="Calibri" w:hAnsi="Calibri" w:cs="Calibri"/>
          <w:b/>
          <w:bCs/>
          <w:sz w:val="22"/>
          <w:szCs w:val="22"/>
        </w:rPr>
        <w:t>4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 Jahren / Spieldauer: </w:t>
      </w:r>
      <w:r w:rsidR="00AD1DF5" w:rsidRPr="00AD1DF5">
        <w:rPr>
          <w:rFonts w:ascii="Calibri" w:hAnsi="Calibri" w:cs="Calibri"/>
          <w:b/>
          <w:bCs/>
          <w:sz w:val="22"/>
          <w:szCs w:val="22"/>
        </w:rPr>
        <w:t xml:space="preserve">ca. </w:t>
      </w:r>
      <w:r w:rsidR="00364DEC">
        <w:rPr>
          <w:rFonts w:ascii="Calibri" w:hAnsi="Calibri" w:cs="Calibri"/>
          <w:b/>
          <w:bCs/>
          <w:sz w:val="22"/>
          <w:szCs w:val="22"/>
        </w:rPr>
        <w:t>1,5</w:t>
      </w:r>
      <w:r w:rsidR="00AD1DF5" w:rsidRPr="00AD1D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3CD">
        <w:rPr>
          <w:rFonts w:ascii="Calibri" w:hAnsi="Calibri" w:cs="Calibri"/>
          <w:b/>
          <w:bCs/>
          <w:sz w:val="22"/>
          <w:szCs w:val="22"/>
        </w:rPr>
        <w:t>–</w:t>
      </w:r>
      <w:r w:rsidR="00AD1DF5" w:rsidRPr="00AD1D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5CE2">
        <w:rPr>
          <w:rFonts w:ascii="Calibri" w:hAnsi="Calibri" w:cs="Calibri"/>
          <w:b/>
          <w:bCs/>
          <w:sz w:val="22"/>
          <w:szCs w:val="22"/>
        </w:rPr>
        <w:t>2,5</w:t>
      </w:r>
      <w:r w:rsidR="00364DEC">
        <w:rPr>
          <w:rFonts w:ascii="Calibri" w:hAnsi="Calibri" w:cs="Calibri"/>
          <w:b/>
          <w:bCs/>
          <w:sz w:val="22"/>
          <w:szCs w:val="22"/>
        </w:rPr>
        <w:t xml:space="preserve"> Stunden</w:t>
      </w:r>
      <w:r w:rsidR="009D5CE2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>Schwierigkeit: mittel</w:t>
      </w:r>
    </w:p>
    <w:p w14:paraId="5E3E1C59" w14:textId="77777777" w:rsidR="00EA466C" w:rsidRPr="00EA466C" w:rsidRDefault="00EA466C" w:rsidP="00A4423F">
      <w:pPr>
        <w:tabs>
          <w:tab w:val="left" w:pos="9000"/>
        </w:tabs>
        <w:spacing w:line="252" w:lineRule="auto"/>
        <w:ind w:left="142" w:right="567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Pr="00EA466C">
        <w:rPr>
          <w:rFonts w:ascii="Calibri" w:hAnsi="Calibri" w:cs="Calibri"/>
          <w:b/>
          <w:bCs/>
          <w:sz w:val="22"/>
          <w:szCs w:val="22"/>
        </w:rPr>
        <w:t>Autor</w:t>
      </w:r>
      <w:r w:rsidR="00364DEC">
        <w:rPr>
          <w:rFonts w:ascii="Calibri" w:hAnsi="Calibri" w:cs="Calibri"/>
          <w:b/>
          <w:bCs/>
          <w:sz w:val="22"/>
          <w:szCs w:val="22"/>
        </w:rPr>
        <w:t>e</w:t>
      </w:r>
      <w:r w:rsidR="001E43CD">
        <w:rPr>
          <w:rFonts w:ascii="Calibri" w:hAnsi="Calibri" w:cs="Calibri"/>
          <w:b/>
          <w:bCs/>
          <w:sz w:val="22"/>
          <w:szCs w:val="22"/>
        </w:rPr>
        <w:t>n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364DEC" w:rsidRPr="00364DEC">
        <w:rPr>
          <w:rFonts w:ascii="Calibri" w:hAnsi="Calibri" w:cs="Calibri"/>
          <w:b/>
          <w:bCs/>
          <w:sz w:val="22"/>
          <w:szCs w:val="22"/>
        </w:rPr>
        <w:t>Tobias Kühnlein,</w:t>
      </w:r>
      <w:r w:rsidR="00364DEC">
        <w:rPr>
          <w:rFonts w:ascii="Calibri" w:hAnsi="Calibri" w:cs="Calibri"/>
          <w:b/>
          <w:bCs/>
          <w:sz w:val="22"/>
          <w:szCs w:val="22"/>
        </w:rPr>
        <w:t xml:space="preserve"> Mona</w:t>
      </w:r>
      <w:r w:rsidR="00364DEC" w:rsidRPr="00364DEC">
        <w:rPr>
          <w:rFonts w:ascii="Calibri" w:hAnsi="Calibri" w:cs="Calibri"/>
          <w:b/>
          <w:bCs/>
          <w:sz w:val="22"/>
          <w:szCs w:val="22"/>
        </w:rPr>
        <w:t xml:space="preserve"> Dengler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 / Gestaltung: </w:t>
      </w:r>
      <w:r w:rsidR="00364DEC" w:rsidRPr="00364DEC">
        <w:rPr>
          <w:rFonts w:ascii="Calibri" w:hAnsi="Calibri" w:cs="Calibri"/>
          <w:b/>
          <w:bCs/>
          <w:sz w:val="22"/>
          <w:szCs w:val="22"/>
        </w:rPr>
        <w:t>Tobias Kühnlein</w:t>
      </w:r>
      <w:r w:rsidR="00364DEC">
        <w:rPr>
          <w:rFonts w:ascii="Calibri" w:hAnsi="Calibri" w:cs="Calibri"/>
          <w:b/>
          <w:bCs/>
          <w:sz w:val="22"/>
          <w:szCs w:val="22"/>
        </w:rPr>
        <w:t xml:space="preserve"> (Spielmaterial), </w:t>
      </w:r>
      <w:r w:rsidRPr="00EA466C">
        <w:rPr>
          <w:rFonts w:ascii="Calibri" w:hAnsi="Calibri" w:cs="Calibri"/>
          <w:b/>
          <w:bCs/>
          <w:sz w:val="22"/>
          <w:szCs w:val="22"/>
        </w:rPr>
        <w:t>Lutz Eberle</w:t>
      </w:r>
      <w:r w:rsidR="00364DEC">
        <w:rPr>
          <w:rFonts w:ascii="Calibri" w:hAnsi="Calibri" w:cs="Calibri"/>
          <w:b/>
          <w:bCs/>
          <w:sz w:val="22"/>
          <w:szCs w:val="22"/>
        </w:rPr>
        <w:t xml:space="preserve"> (Schachtel)</w:t>
      </w:r>
    </w:p>
    <w:p w14:paraId="720D90E0" w14:textId="299C8D33" w:rsidR="009D5CE2" w:rsidRDefault="00EA466C" w:rsidP="00A4423F">
      <w:pPr>
        <w:tabs>
          <w:tab w:val="left" w:pos="9000"/>
        </w:tabs>
        <w:spacing w:line="252" w:lineRule="auto"/>
        <w:ind w:left="142" w:right="680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Spielinhalt: 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 xml:space="preserve">Obduktionsbericht, Tatortbericht, Zeugenaussagen, Tatortfotos (Polizeiinspektion </w:t>
      </w:r>
      <w:proofErr w:type="spellStart"/>
      <w:r w:rsidR="009D5CE2" w:rsidRPr="009D5CE2">
        <w:rPr>
          <w:rFonts w:ascii="Calibri" w:hAnsi="Calibri" w:cs="Calibri"/>
          <w:b/>
          <w:bCs/>
          <w:sz w:val="22"/>
          <w:szCs w:val="22"/>
        </w:rPr>
        <w:t>Dennsberg</w:t>
      </w:r>
      <w:proofErr w:type="spellEnd"/>
      <w:r w:rsidR="009D5CE2" w:rsidRPr="009D5CE2">
        <w:rPr>
          <w:rFonts w:ascii="Calibri" w:hAnsi="Calibri" w:cs="Calibri"/>
          <w:b/>
          <w:bCs/>
          <w:sz w:val="22"/>
          <w:szCs w:val="22"/>
        </w:rPr>
        <w:t>-Hagenkirchen)</w:t>
      </w:r>
      <w:r w:rsidR="009D5CE2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 xml:space="preserve"> Berichte, Briefe, Flyer, Skizzen</w:t>
      </w:r>
      <w:r w:rsidR="009D5CE2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 xml:space="preserve"> Auszüge aus dem Gemeindeblatt und dem kommunalen Internet-Magazin</w:t>
      </w:r>
      <w:r w:rsidR="009D5CE2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 xml:space="preserve"> Landkarte von Hagenkirchen und Umgebung</w:t>
      </w:r>
      <w:r w:rsidR="009D5CE2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>Spielanleitung</w:t>
      </w:r>
    </w:p>
    <w:p w14:paraId="13F0381E" w14:textId="77777777" w:rsidR="00EA466C" w:rsidRPr="00EA466C" w:rsidRDefault="00EA466C" w:rsidP="00A4423F">
      <w:pPr>
        <w:tabs>
          <w:tab w:val="left" w:pos="9000"/>
        </w:tabs>
        <w:spacing w:line="252" w:lineRule="auto"/>
        <w:ind w:left="142" w:right="680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Pr="00EA466C">
        <w:rPr>
          <w:rFonts w:ascii="Calibri" w:hAnsi="Calibri" w:cs="Calibri"/>
          <w:b/>
          <w:bCs/>
          <w:sz w:val="22"/>
          <w:szCs w:val="22"/>
        </w:rPr>
        <w:t>Verlag: Gmeiner-Verlag GmbH</w:t>
      </w:r>
    </w:p>
    <w:p w14:paraId="01A58B81" w14:textId="77777777" w:rsidR="00EA466C" w:rsidRPr="00EA466C" w:rsidRDefault="00EA466C" w:rsidP="00A4423F">
      <w:pPr>
        <w:tabs>
          <w:tab w:val="left" w:pos="9000"/>
        </w:tabs>
        <w:spacing w:line="252" w:lineRule="auto"/>
        <w:ind w:left="142" w:right="680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Pr="00EA466C">
        <w:rPr>
          <w:rFonts w:ascii="Calibri" w:hAnsi="Calibri" w:cs="Calibri"/>
          <w:b/>
          <w:bCs/>
          <w:sz w:val="22"/>
          <w:szCs w:val="22"/>
        </w:rPr>
        <w:t>Vertrieb: Hutter Trade GmbH + Co. KG (Spielwarenhandel) / Gmeiner-Verlag (Buchhandel)</w:t>
      </w:r>
    </w:p>
    <w:p w14:paraId="46E5749B" w14:textId="3813FCD6" w:rsidR="00EA466C" w:rsidRPr="00EA466C" w:rsidRDefault="00EA466C" w:rsidP="00A4423F">
      <w:pPr>
        <w:tabs>
          <w:tab w:val="left" w:pos="9000"/>
        </w:tabs>
        <w:spacing w:line="252" w:lineRule="auto"/>
        <w:ind w:left="142" w:right="680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="00E900CD">
        <w:rPr>
          <w:rFonts w:ascii="Calibri" w:hAnsi="Calibri" w:cs="Calibri"/>
          <w:b/>
          <w:bCs/>
          <w:sz w:val="22"/>
          <w:szCs w:val="22"/>
        </w:rPr>
        <w:t xml:space="preserve">Erscheinungstermin: </w:t>
      </w:r>
      <w:r w:rsidR="009D5CE2">
        <w:rPr>
          <w:rFonts w:ascii="Calibri" w:hAnsi="Calibri" w:cs="Calibri"/>
          <w:b/>
          <w:bCs/>
          <w:sz w:val="22"/>
          <w:szCs w:val="22"/>
        </w:rPr>
        <w:t>September</w:t>
      </w:r>
      <w:r w:rsidR="00E900CD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3A509C">
        <w:rPr>
          <w:rFonts w:ascii="Calibri" w:hAnsi="Calibri" w:cs="Calibri"/>
          <w:b/>
          <w:bCs/>
          <w:sz w:val="22"/>
          <w:szCs w:val="22"/>
        </w:rPr>
        <w:t>2</w:t>
      </w:r>
      <w:r w:rsidR="009D5CE2">
        <w:rPr>
          <w:rFonts w:ascii="Calibri" w:hAnsi="Calibri" w:cs="Calibri"/>
          <w:b/>
          <w:bCs/>
          <w:sz w:val="22"/>
          <w:szCs w:val="22"/>
        </w:rPr>
        <w:t>5</w:t>
      </w:r>
    </w:p>
    <w:p w14:paraId="6BB7469C" w14:textId="06C3CEA2" w:rsidR="00842974" w:rsidRPr="001164EF" w:rsidRDefault="00EA466C" w:rsidP="00A4423F">
      <w:pPr>
        <w:tabs>
          <w:tab w:val="left" w:pos="9000"/>
        </w:tabs>
        <w:spacing w:line="252" w:lineRule="auto"/>
        <w:ind w:left="142" w:right="680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• </w:t>
      </w:r>
      <w:r w:rsidRPr="00EA466C">
        <w:rPr>
          <w:rFonts w:ascii="Calibri" w:hAnsi="Calibri" w:cs="Calibri"/>
          <w:b/>
          <w:bCs/>
          <w:sz w:val="22"/>
          <w:szCs w:val="22"/>
        </w:rPr>
        <w:t>Unverbindliche Preisempfehlung: 1</w:t>
      </w:r>
      <w:r w:rsidR="009D5CE2">
        <w:rPr>
          <w:rFonts w:ascii="Calibri" w:hAnsi="Calibri" w:cs="Calibri"/>
          <w:b/>
          <w:bCs/>
          <w:sz w:val="22"/>
          <w:szCs w:val="22"/>
        </w:rPr>
        <w:t>9</w:t>
      </w:r>
      <w:r w:rsidR="00E900CD">
        <w:rPr>
          <w:rFonts w:ascii="Calibri" w:hAnsi="Calibri" w:cs="Calibri"/>
          <w:b/>
          <w:bCs/>
          <w:sz w:val="22"/>
          <w:szCs w:val="22"/>
        </w:rPr>
        <w:t>,-</w:t>
      </w:r>
      <w:r w:rsidRPr="00EA466C">
        <w:rPr>
          <w:rFonts w:ascii="Calibri" w:hAnsi="Calibri" w:cs="Calibri"/>
          <w:b/>
          <w:bCs/>
          <w:sz w:val="22"/>
          <w:szCs w:val="22"/>
        </w:rPr>
        <w:t xml:space="preserve"> EUR / EAN </w:t>
      </w:r>
      <w:r w:rsidR="009D5CE2" w:rsidRPr="009D5CE2">
        <w:rPr>
          <w:rFonts w:ascii="Calibri" w:hAnsi="Calibri" w:cs="Calibri"/>
          <w:b/>
          <w:bCs/>
          <w:sz w:val="22"/>
          <w:szCs w:val="22"/>
        </w:rPr>
        <w:t>4260220581871</w:t>
      </w:r>
    </w:p>
    <w:p w14:paraId="711CADFA" w14:textId="77777777" w:rsidR="00842974" w:rsidRPr="001164EF" w:rsidRDefault="00842974" w:rsidP="00EA466C">
      <w:pPr>
        <w:tabs>
          <w:tab w:val="left" w:pos="9000"/>
        </w:tabs>
        <w:spacing w:line="276" w:lineRule="auto"/>
        <w:ind w:right="680"/>
        <w:rPr>
          <w:rFonts w:ascii="Calibri" w:hAnsi="Calibri" w:cs="Calibri"/>
          <w:b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br w:type="page"/>
      </w:r>
      <w:r w:rsidRPr="001164EF">
        <w:rPr>
          <w:rFonts w:ascii="Calibri" w:hAnsi="Calibri" w:cs="Calibri"/>
          <w:b/>
          <w:sz w:val="22"/>
          <w:szCs w:val="22"/>
        </w:rPr>
        <w:lastRenderedPageBreak/>
        <w:t xml:space="preserve">Kontaktadresse: </w:t>
      </w:r>
    </w:p>
    <w:p w14:paraId="744B51D1" w14:textId="77777777" w:rsidR="00842974" w:rsidRPr="001164EF" w:rsidRDefault="007E5593" w:rsidP="001164EF">
      <w:pPr>
        <w:tabs>
          <w:tab w:val="left" w:pos="9000"/>
        </w:tabs>
        <w:ind w:right="851"/>
        <w:rPr>
          <w:rFonts w:ascii="Calibri" w:hAnsi="Calibri" w:cs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E161D" wp14:editId="24130A50">
                <wp:simplePos x="0" y="0"/>
                <wp:positionH relativeFrom="column">
                  <wp:posOffset>2971800</wp:posOffset>
                </wp:positionH>
                <wp:positionV relativeFrom="page">
                  <wp:posOffset>945210</wp:posOffset>
                </wp:positionV>
                <wp:extent cx="2476500" cy="1371600"/>
                <wp:effectExtent l="0" t="0" r="0" b="0"/>
                <wp:wrapNone/>
                <wp:docPr id="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BB69C" w14:textId="77777777" w:rsidR="00842974" w:rsidRPr="001164EF" w:rsidRDefault="00842974" w:rsidP="00842974">
                            <w:pPr>
                              <w:ind w:right="-65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1164E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Download-Hinweis:</w:t>
                            </w:r>
                          </w:p>
                          <w:p w14:paraId="5A895F54" w14:textId="77777777" w:rsidR="00842974" w:rsidRPr="001164EF" w:rsidRDefault="00842974" w:rsidP="00842974">
                            <w:pPr>
                              <w:ind w:right="-6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Auf unserer Website</w:t>
                            </w:r>
                          </w:p>
                          <w:p w14:paraId="631AFF7E" w14:textId="77777777" w:rsidR="00842974" w:rsidRPr="001164EF" w:rsidRDefault="00842974" w:rsidP="00842974">
                            <w:pPr>
                              <w:ind w:right="-6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www.gmeiner-verlag.de</w:t>
                            </w:r>
                            <w:r w:rsidRPr="001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finden Sie:</w:t>
                            </w:r>
                          </w:p>
                          <w:p w14:paraId="1DC866C8" w14:textId="77777777" w:rsidR="00842974" w:rsidRPr="001164EF" w:rsidRDefault="00842974" w:rsidP="00842974">
                            <w:pPr>
                              <w:ind w:right="-6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 diese Pressemitteilung</w:t>
                            </w:r>
                          </w:p>
                          <w:p w14:paraId="2C1BD09D" w14:textId="77777777" w:rsidR="00842974" w:rsidRPr="001164EF" w:rsidRDefault="00842974" w:rsidP="00842974">
                            <w:pPr>
                              <w:ind w:right="-6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 die Coverabbildung</w:t>
                            </w:r>
                          </w:p>
                          <w:p w14:paraId="421ED53A" w14:textId="77777777" w:rsidR="00842974" w:rsidRPr="004915C1" w:rsidRDefault="00842974" w:rsidP="00842974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E161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4pt;margin-top:74.45pt;width:19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" stroked="f">
                <v:textbox>
                  <w:txbxContent>
                    <w:p w14:paraId="54ABB69C" w14:textId="77777777" w:rsidR="00842974" w:rsidRPr="001164EF" w:rsidRDefault="00842974" w:rsidP="00842974">
                      <w:pPr>
                        <w:ind w:right="-65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1164E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Download-Hinweis:</w:t>
                      </w:r>
                    </w:p>
                    <w:p w14:paraId="5A895F54" w14:textId="77777777" w:rsidR="00842974" w:rsidRPr="001164EF" w:rsidRDefault="00842974" w:rsidP="00842974">
                      <w:pPr>
                        <w:ind w:right="-6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64EF">
                        <w:rPr>
                          <w:rFonts w:ascii="Calibri" w:hAnsi="Calibri"/>
                          <w:sz w:val="22"/>
                          <w:szCs w:val="22"/>
                        </w:rPr>
                        <w:t>Auf unserer Website</w:t>
                      </w:r>
                    </w:p>
                    <w:p w14:paraId="631AFF7E" w14:textId="77777777" w:rsidR="00842974" w:rsidRPr="001164EF" w:rsidRDefault="00842974" w:rsidP="00842974">
                      <w:pPr>
                        <w:ind w:right="-6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64EF">
                        <w:rPr>
                          <w:rFonts w:ascii="Calibri" w:hAnsi="Calibri"/>
                          <w:sz w:val="22"/>
                          <w:szCs w:val="22"/>
                        </w:rPr>
                        <w:t>www.gmeiner-verlag.de</w:t>
                      </w:r>
                      <w:r w:rsidRPr="001164EF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finden Sie:</w:t>
                      </w:r>
                    </w:p>
                    <w:p w14:paraId="1DC866C8" w14:textId="77777777" w:rsidR="00842974" w:rsidRPr="001164EF" w:rsidRDefault="00842974" w:rsidP="00842974">
                      <w:pPr>
                        <w:ind w:right="-6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64EF">
                        <w:rPr>
                          <w:rFonts w:ascii="Calibri" w:hAnsi="Calibri"/>
                          <w:sz w:val="22"/>
                          <w:szCs w:val="22"/>
                        </w:rPr>
                        <w:t>- diese Pressemitteilung</w:t>
                      </w:r>
                    </w:p>
                    <w:p w14:paraId="2C1BD09D" w14:textId="77777777" w:rsidR="00842974" w:rsidRPr="001164EF" w:rsidRDefault="00842974" w:rsidP="00842974">
                      <w:pPr>
                        <w:ind w:right="-6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64EF">
                        <w:rPr>
                          <w:rFonts w:ascii="Calibri" w:hAnsi="Calibri"/>
                          <w:sz w:val="22"/>
                          <w:szCs w:val="22"/>
                        </w:rPr>
                        <w:t>- die Coverabbildung</w:t>
                      </w:r>
                    </w:p>
                    <w:p w14:paraId="421ED53A" w14:textId="77777777" w:rsidR="00842974" w:rsidRPr="004915C1" w:rsidRDefault="00842974" w:rsidP="00842974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8EC4D4" w14:textId="77777777" w:rsidR="00842974" w:rsidRPr="001164EF" w:rsidRDefault="00842974" w:rsidP="001164EF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1164EF">
        <w:rPr>
          <w:rFonts w:ascii="Calibri" w:hAnsi="Calibri" w:cs="Calibri"/>
          <w:b/>
          <w:sz w:val="22"/>
          <w:szCs w:val="22"/>
        </w:rPr>
        <w:t xml:space="preserve">Gmeiner-Verlag GmbH </w:t>
      </w:r>
    </w:p>
    <w:p w14:paraId="68219CE7" w14:textId="77777777" w:rsidR="00842974" w:rsidRPr="001164EF" w:rsidRDefault="00077390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Frank Liebsch</w:t>
      </w:r>
    </w:p>
    <w:p w14:paraId="6C8D4A58" w14:textId="77777777" w:rsidR="00842974" w:rsidRPr="001164EF" w:rsidRDefault="00842974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 xml:space="preserve">Im </w:t>
      </w:r>
      <w:proofErr w:type="spellStart"/>
      <w:r w:rsidRPr="001164EF">
        <w:rPr>
          <w:rFonts w:ascii="Calibri" w:hAnsi="Calibri" w:cs="Calibri"/>
          <w:sz w:val="22"/>
          <w:szCs w:val="22"/>
        </w:rPr>
        <w:t>Ehnried</w:t>
      </w:r>
      <w:proofErr w:type="spellEnd"/>
      <w:r w:rsidRPr="001164EF">
        <w:rPr>
          <w:rFonts w:ascii="Calibri" w:hAnsi="Calibri" w:cs="Calibri"/>
          <w:sz w:val="22"/>
          <w:szCs w:val="22"/>
        </w:rPr>
        <w:t xml:space="preserve"> 5</w:t>
      </w:r>
    </w:p>
    <w:p w14:paraId="0369F88D" w14:textId="77777777" w:rsidR="00842974" w:rsidRPr="001164EF" w:rsidRDefault="00842974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88605 Meßkirch</w:t>
      </w:r>
    </w:p>
    <w:p w14:paraId="1370DFF7" w14:textId="77777777" w:rsidR="00842974" w:rsidRPr="001164EF" w:rsidRDefault="00077390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 07575/2095-120</w:t>
      </w:r>
    </w:p>
    <w:p w14:paraId="6C4CB6AF" w14:textId="77777777" w:rsidR="00842974" w:rsidRPr="001164EF" w:rsidRDefault="00842974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Fax: 07575/2095-29</w:t>
      </w:r>
    </w:p>
    <w:p w14:paraId="56093B01" w14:textId="77777777" w:rsidR="00842974" w:rsidRPr="001164EF" w:rsidRDefault="00077390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frank.liebsch</w:t>
      </w:r>
      <w:r w:rsidR="00842974" w:rsidRPr="001164EF">
        <w:rPr>
          <w:rFonts w:ascii="Calibri" w:hAnsi="Calibri" w:cs="Calibri"/>
          <w:sz w:val="22"/>
          <w:szCs w:val="22"/>
        </w:rPr>
        <w:t>@gmeiner-verlag.de</w:t>
      </w:r>
    </w:p>
    <w:p w14:paraId="3B2970B4" w14:textId="77777777" w:rsidR="00842974" w:rsidRPr="001164EF" w:rsidRDefault="00842974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www.gmeiner-verlag.de</w:t>
      </w:r>
    </w:p>
    <w:p w14:paraId="3FD56CFA" w14:textId="77777777" w:rsidR="0043757A" w:rsidRPr="001164EF" w:rsidRDefault="0043757A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</w:p>
    <w:p w14:paraId="79C28683" w14:textId="77777777" w:rsidR="00842974" w:rsidRPr="001164EF" w:rsidRDefault="00842974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Anforderung von Rezensionsexemplaren:</w:t>
      </w:r>
    </w:p>
    <w:p w14:paraId="36AF4BAC" w14:textId="64059378" w:rsidR="00842974" w:rsidRPr="00584B29" w:rsidRDefault="00584B29" w:rsidP="00584B29">
      <w:pPr>
        <w:numPr>
          <w:ilvl w:val="0"/>
          <w:numId w:val="1"/>
        </w:numPr>
        <w:spacing w:line="360" w:lineRule="auto"/>
        <w:ind w:right="851"/>
        <w:rPr>
          <w:rFonts w:ascii="Calibri" w:hAnsi="Calibri"/>
          <w:sz w:val="22"/>
          <w:szCs w:val="22"/>
        </w:rPr>
      </w:pPr>
      <w:r w:rsidRPr="00584B29">
        <w:rPr>
          <w:rFonts w:ascii="Calibri" w:hAnsi="Calibri"/>
          <w:sz w:val="22"/>
          <w:szCs w:val="22"/>
        </w:rPr>
        <w:t>Tobias Kühnlein und Mona Dengler,</w:t>
      </w:r>
      <w:r w:rsidR="00EA466C" w:rsidRPr="00584B29">
        <w:rPr>
          <w:rFonts w:ascii="Calibri" w:hAnsi="Calibri"/>
          <w:sz w:val="22"/>
          <w:szCs w:val="22"/>
        </w:rPr>
        <w:t xml:space="preserve"> »</w:t>
      </w:r>
      <w:r w:rsidRPr="00584B29">
        <w:rPr>
          <w:rFonts w:ascii="Calibri" w:hAnsi="Calibri"/>
          <w:sz w:val="22"/>
          <w:szCs w:val="22"/>
        </w:rPr>
        <w:t xml:space="preserve">Dark Cases – </w:t>
      </w:r>
      <w:r w:rsidR="00152C57">
        <w:rPr>
          <w:rFonts w:ascii="Calibri" w:hAnsi="Calibri"/>
          <w:sz w:val="22"/>
          <w:szCs w:val="22"/>
        </w:rPr>
        <w:t>Feuerfest</w:t>
      </w:r>
      <w:r w:rsidR="00EA466C" w:rsidRPr="00584B29">
        <w:rPr>
          <w:rFonts w:ascii="Calibri" w:hAnsi="Calibri"/>
          <w:sz w:val="22"/>
          <w:szCs w:val="22"/>
        </w:rPr>
        <w:t xml:space="preserve">«, </w:t>
      </w:r>
      <w:r>
        <w:rPr>
          <w:rFonts w:ascii="Calibri" w:hAnsi="Calibri"/>
          <w:sz w:val="22"/>
          <w:szCs w:val="22"/>
        </w:rPr>
        <w:br/>
      </w:r>
      <w:r w:rsidR="00EA466C" w:rsidRPr="00584B29">
        <w:rPr>
          <w:rFonts w:ascii="Calibri" w:hAnsi="Calibri"/>
          <w:sz w:val="22"/>
          <w:szCs w:val="22"/>
        </w:rPr>
        <w:t xml:space="preserve">EAN </w:t>
      </w:r>
      <w:r w:rsidR="00152C57" w:rsidRPr="00152C57">
        <w:rPr>
          <w:rFonts w:ascii="Calibri" w:hAnsi="Calibri"/>
          <w:sz w:val="22"/>
          <w:szCs w:val="22"/>
        </w:rPr>
        <w:t>4260220581871</w:t>
      </w:r>
    </w:p>
    <w:p w14:paraId="7DF6D787" w14:textId="77777777" w:rsidR="00842974" w:rsidRPr="00584B29" w:rsidRDefault="00842974" w:rsidP="001164EF">
      <w:pPr>
        <w:spacing w:line="360" w:lineRule="auto"/>
        <w:ind w:left="360" w:right="851"/>
        <w:rPr>
          <w:rFonts w:ascii="Calibri" w:hAnsi="Calibri"/>
          <w:noProof/>
          <w:sz w:val="22"/>
          <w:szCs w:val="22"/>
        </w:rPr>
      </w:pPr>
    </w:p>
    <w:p w14:paraId="01B75247" w14:textId="77777777" w:rsidR="00842974" w:rsidRPr="001164EF" w:rsidRDefault="00842974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Absender:</w:t>
      </w:r>
    </w:p>
    <w:p w14:paraId="70DC278F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48E69AE1" w14:textId="77777777" w:rsidR="00842974" w:rsidRPr="005B36C5" w:rsidRDefault="00842974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Redaktion</w:t>
      </w:r>
    </w:p>
    <w:p w14:paraId="51D072F1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44D67326" w14:textId="77777777" w:rsidR="00842974" w:rsidRPr="005B36C5" w:rsidRDefault="00842974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Ansprechpartner</w:t>
      </w:r>
    </w:p>
    <w:p w14:paraId="720C4C59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5CD9E07A" w14:textId="77777777" w:rsidR="00842974" w:rsidRPr="005B36C5" w:rsidRDefault="00842974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Straße</w:t>
      </w:r>
    </w:p>
    <w:p w14:paraId="2D8582C3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75F62F87" w14:textId="77777777" w:rsidR="00842974" w:rsidRPr="005B36C5" w:rsidRDefault="00842974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Land-PLZ Ort</w:t>
      </w:r>
    </w:p>
    <w:p w14:paraId="008A5332" w14:textId="77777777" w:rsidR="00842974" w:rsidRPr="005B36C5" w:rsidRDefault="00842974" w:rsidP="001164EF">
      <w:pPr>
        <w:ind w:right="851"/>
        <w:rPr>
          <w:rFonts w:ascii="Quire Sans Pro Light" w:hAnsi="Quire Sans Pro Light"/>
          <w:u w:val="single"/>
        </w:rPr>
      </w:pPr>
    </w:p>
    <w:p w14:paraId="55A65019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685BABFE" w14:textId="77777777" w:rsidR="00842974" w:rsidRPr="005B36C5" w:rsidRDefault="00842974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Telefon / Telefax</w:t>
      </w:r>
    </w:p>
    <w:p w14:paraId="1FE21D92" w14:textId="77777777" w:rsidR="00842974" w:rsidRPr="005B36C5" w:rsidRDefault="00842974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40952BE7" w14:textId="77777777" w:rsidR="00842974" w:rsidRDefault="00142287" w:rsidP="00842974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>
        <w:rPr>
          <w:rFonts w:ascii="Quire Sans Pro Light" w:hAnsi="Quire Sans Pro Light"/>
          <w:sz w:val="16"/>
          <w:szCs w:val="16"/>
          <w:vertAlign w:val="superscript"/>
        </w:rPr>
        <w:t>E-Mail</w:t>
      </w:r>
    </w:p>
    <w:p w14:paraId="35C209CC" w14:textId="77777777" w:rsidR="00142287" w:rsidRDefault="00142287" w:rsidP="00152C57">
      <w:pPr>
        <w:ind w:right="-993"/>
        <w:rPr>
          <w:rFonts w:ascii="Quire Sans Pro Light" w:hAnsi="Quire Sans Pro Light"/>
          <w:sz w:val="16"/>
          <w:szCs w:val="16"/>
          <w:vertAlign w:val="superscript"/>
        </w:rPr>
      </w:pPr>
    </w:p>
    <w:p w14:paraId="6FFE9885" w14:textId="3EA3BB9F" w:rsidR="00142287" w:rsidRPr="005B36C5" w:rsidRDefault="00152C57" w:rsidP="00152C57">
      <w:pPr>
        <w:ind w:left="-992" w:right="-992"/>
        <w:rPr>
          <w:rFonts w:ascii="Quire Sans Pro Light" w:hAnsi="Quire Sans Pro Light"/>
        </w:rPr>
      </w:pPr>
      <w:r>
        <w:rPr>
          <w:rFonts w:ascii="Quire Sans Pro Light" w:hAnsi="Quire Sans Pro Light"/>
          <w:noProof/>
        </w:rPr>
        <w:drawing>
          <wp:inline distT="0" distB="0" distL="0" distR="0" wp14:anchorId="21762E0D" wp14:editId="6BD2847B">
            <wp:extent cx="3210502" cy="4013835"/>
            <wp:effectExtent l="0" t="0" r="9525" b="5715"/>
            <wp:docPr id="1242697324" name="Grafik 3" descr="Ein Bild, das Text, Buch, Verpackung und Etikettierung, Aufdru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97324" name="Grafik 3" descr="Ein Bild, das Text, Buch, Verpackung und Etikettierung, Aufdruck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00" cy="402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Quire Sans Pro Light" w:hAnsi="Quire Sans Pro Light"/>
          <w:noProof/>
        </w:rPr>
        <w:drawing>
          <wp:inline distT="0" distB="0" distL="0" distR="0" wp14:anchorId="3A6F6ECD" wp14:editId="604C57D6">
            <wp:extent cx="3242807" cy="4019550"/>
            <wp:effectExtent l="0" t="0" r="0" b="0"/>
            <wp:docPr id="1315759955" name="Grafik 2" descr="Ein Bild, das Text, Handy, Büroausstattung, Veröffentlich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59955" name="Grafik 2" descr="Ein Bild, das Text, Handy, Büroausstattung, Veröffentlich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112" cy="405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287" w:rsidRPr="005B36C5" w:rsidSect="00F5066A">
      <w:headerReference w:type="default" r:id="rId9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0F5F" w14:textId="77777777" w:rsidR="001A3943" w:rsidRDefault="001A3943" w:rsidP="00A923F4">
      <w:r>
        <w:separator/>
      </w:r>
    </w:p>
  </w:endnote>
  <w:endnote w:type="continuationSeparator" w:id="0">
    <w:p w14:paraId="71D4F34B" w14:textId="77777777" w:rsidR="001A3943" w:rsidRDefault="001A3943" w:rsidP="00A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mpelGaram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tempel Garamond LT Pro">
    <w:panose1 w:val="02020502050306020403"/>
    <w:charset w:val="00"/>
    <w:family w:val="roman"/>
    <w:notTrueType/>
    <w:pitch w:val="variable"/>
    <w:sig w:usb0="800000AF" w:usb1="5000204A" w:usb2="00000000" w:usb3="00000000" w:csb0="0000009B" w:csb1="00000000"/>
  </w:font>
  <w:font w:name="Quire Sans Pro Light">
    <w:panose1 w:val="020B0302040400020003"/>
    <w:charset w:val="00"/>
    <w:family w:val="swiss"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0D9F" w14:textId="77777777" w:rsidR="001A3943" w:rsidRDefault="001A3943" w:rsidP="00A923F4">
      <w:r>
        <w:separator/>
      </w:r>
    </w:p>
  </w:footnote>
  <w:footnote w:type="continuationSeparator" w:id="0">
    <w:p w14:paraId="2DB37328" w14:textId="77777777" w:rsidR="001A3943" w:rsidRDefault="001A3943" w:rsidP="00A9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ECB7" w14:textId="77777777" w:rsidR="00A923F4" w:rsidRPr="009D5CE2" w:rsidRDefault="00EA466C">
    <w:pPr>
      <w:pStyle w:val="Kopfzeile"/>
      <w:rPr>
        <w:sz w:val="6"/>
        <w:szCs w:val="6"/>
      </w:rPr>
    </w:pPr>
    <w:r w:rsidRPr="009D5CE2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 wp14:anchorId="7BC4088A" wp14:editId="2A88943D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10641292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2BC6"/>
    <w:multiLevelType w:val="hybridMultilevel"/>
    <w:tmpl w:val="D2AEE660"/>
    <w:lvl w:ilvl="0" w:tplc="DC9A7B8A">
      <w:start w:val="324"/>
      <w:numFmt w:val="bullet"/>
      <w:lvlText w:val="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1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74"/>
    <w:rsid w:val="0001291A"/>
    <w:rsid w:val="00014B4A"/>
    <w:rsid w:val="00077390"/>
    <w:rsid w:val="00087A82"/>
    <w:rsid w:val="00091A88"/>
    <w:rsid w:val="00092015"/>
    <w:rsid w:val="000A1181"/>
    <w:rsid w:val="000B112C"/>
    <w:rsid w:val="000B51C4"/>
    <w:rsid w:val="000D64DD"/>
    <w:rsid w:val="000F29C7"/>
    <w:rsid w:val="001164EF"/>
    <w:rsid w:val="0013416E"/>
    <w:rsid w:val="001362AE"/>
    <w:rsid w:val="00142287"/>
    <w:rsid w:val="00152C57"/>
    <w:rsid w:val="001558BD"/>
    <w:rsid w:val="00157186"/>
    <w:rsid w:val="00175B94"/>
    <w:rsid w:val="001A3943"/>
    <w:rsid w:val="001C089C"/>
    <w:rsid w:val="001D7F14"/>
    <w:rsid w:val="001E43CD"/>
    <w:rsid w:val="001E4D3A"/>
    <w:rsid w:val="001F5367"/>
    <w:rsid w:val="0021134F"/>
    <w:rsid w:val="00227300"/>
    <w:rsid w:val="00236F34"/>
    <w:rsid w:val="00244BA1"/>
    <w:rsid w:val="0025107B"/>
    <w:rsid w:val="00276BD1"/>
    <w:rsid w:val="00282185"/>
    <w:rsid w:val="002C55C7"/>
    <w:rsid w:val="002C7291"/>
    <w:rsid w:val="002E4210"/>
    <w:rsid w:val="002E764C"/>
    <w:rsid w:val="002F309B"/>
    <w:rsid w:val="00302733"/>
    <w:rsid w:val="00323002"/>
    <w:rsid w:val="003336AF"/>
    <w:rsid w:val="00337AB7"/>
    <w:rsid w:val="00360654"/>
    <w:rsid w:val="00364DEC"/>
    <w:rsid w:val="00367BFA"/>
    <w:rsid w:val="0037208E"/>
    <w:rsid w:val="003A509C"/>
    <w:rsid w:val="003B04D8"/>
    <w:rsid w:val="003E6180"/>
    <w:rsid w:val="003E69CF"/>
    <w:rsid w:val="00407520"/>
    <w:rsid w:val="00412690"/>
    <w:rsid w:val="00427163"/>
    <w:rsid w:val="0043757A"/>
    <w:rsid w:val="004C0FB1"/>
    <w:rsid w:val="004E0F85"/>
    <w:rsid w:val="004E1B7B"/>
    <w:rsid w:val="005669DB"/>
    <w:rsid w:val="00570F06"/>
    <w:rsid w:val="005827F5"/>
    <w:rsid w:val="00584B29"/>
    <w:rsid w:val="005D329A"/>
    <w:rsid w:val="005D5FF5"/>
    <w:rsid w:val="005E707D"/>
    <w:rsid w:val="005F08BD"/>
    <w:rsid w:val="005F792E"/>
    <w:rsid w:val="00624FC7"/>
    <w:rsid w:val="00642C5E"/>
    <w:rsid w:val="006518C4"/>
    <w:rsid w:val="00687A5F"/>
    <w:rsid w:val="00691E2D"/>
    <w:rsid w:val="006A0B00"/>
    <w:rsid w:val="006B511F"/>
    <w:rsid w:val="0071627A"/>
    <w:rsid w:val="00720653"/>
    <w:rsid w:val="00726211"/>
    <w:rsid w:val="00752265"/>
    <w:rsid w:val="007E5593"/>
    <w:rsid w:val="00817065"/>
    <w:rsid w:val="008350FD"/>
    <w:rsid w:val="00842974"/>
    <w:rsid w:val="008703EB"/>
    <w:rsid w:val="00942999"/>
    <w:rsid w:val="009628AD"/>
    <w:rsid w:val="009A2C28"/>
    <w:rsid w:val="009D5CE2"/>
    <w:rsid w:val="009E5584"/>
    <w:rsid w:val="009F2016"/>
    <w:rsid w:val="00A22CF4"/>
    <w:rsid w:val="00A4423F"/>
    <w:rsid w:val="00A629A3"/>
    <w:rsid w:val="00A7112A"/>
    <w:rsid w:val="00A748FE"/>
    <w:rsid w:val="00A74CF4"/>
    <w:rsid w:val="00A74DE1"/>
    <w:rsid w:val="00A83A2D"/>
    <w:rsid w:val="00A923F4"/>
    <w:rsid w:val="00A92EF9"/>
    <w:rsid w:val="00AB0303"/>
    <w:rsid w:val="00AB38AB"/>
    <w:rsid w:val="00AC2FAE"/>
    <w:rsid w:val="00AD1DF5"/>
    <w:rsid w:val="00AD7A10"/>
    <w:rsid w:val="00AE6236"/>
    <w:rsid w:val="00AE7510"/>
    <w:rsid w:val="00BA0575"/>
    <w:rsid w:val="00BA4D62"/>
    <w:rsid w:val="00C13BF5"/>
    <w:rsid w:val="00C21622"/>
    <w:rsid w:val="00C46F72"/>
    <w:rsid w:val="00C61AC7"/>
    <w:rsid w:val="00C91085"/>
    <w:rsid w:val="00CB23FD"/>
    <w:rsid w:val="00CB7852"/>
    <w:rsid w:val="00CD086E"/>
    <w:rsid w:val="00CD7504"/>
    <w:rsid w:val="00CE39A1"/>
    <w:rsid w:val="00D1079A"/>
    <w:rsid w:val="00D50815"/>
    <w:rsid w:val="00D51B87"/>
    <w:rsid w:val="00D66F04"/>
    <w:rsid w:val="00D74864"/>
    <w:rsid w:val="00D82B17"/>
    <w:rsid w:val="00DD68FD"/>
    <w:rsid w:val="00E0096A"/>
    <w:rsid w:val="00E02220"/>
    <w:rsid w:val="00E05073"/>
    <w:rsid w:val="00E06589"/>
    <w:rsid w:val="00E66D7F"/>
    <w:rsid w:val="00E6783E"/>
    <w:rsid w:val="00E900CD"/>
    <w:rsid w:val="00E917D9"/>
    <w:rsid w:val="00EA466C"/>
    <w:rsid w:val="00EA7240"/>
    <w:rsid w:val="00EB5F5C"/>
    <w:rsid w:val="00F24867"/>
    <w:rsid w:val="00F27D8F"/>
    <w:rsid w:val="00F45608"/>
    <w:rsid w:val="00F5066A"/>
    <w:rsid w:val="00F6374D"/>
    <w:rsid w:val="00F73378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CAAA66B"/>
  <w15:docId w15:val="{E21D4F24-7396-45B8-9821-D5677D3D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97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842974"/>
    <w:pPr>
      <w:spacing w:line="360" w:lineRule="auto"/>
      <w:ind w:right="2997"/>
    </w:pPr>
    <w:rPr>
      <w:rFonts w:ascii="StempelGaramond" w:hAnsi="StempelGaramond"/>
      <w:b/>
      <w:sz w:val="32"/>
      <w:szCs w:val="20"/>
    </w:rPr>
  </w:style>
  <w:style w:type="character" w:customStyle="1" w:styleId="Textkrper2Zchn">
    <w:name w:val="Textkörper 2 Zchn"/>
    <w:link w:val="Textkrper2"/>
    <w:rsid w:val="00842974"/>
    <w:rPr>
      <w:rFonts w:ascii="StempelGaramond" w:eastAsia="Times New Roman" w:hAnsi="StempelGaramond" w:cs="Times New Roman"/>
      <w:b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726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Wendler</dc:creator>
  <cp:lastModifiedBy>Frank Liebsch</cp:lastModifiedBy>
  <cp:revision>22</cp:revision>
  <dcterms:created xsi:type="dcterms:W3CDTF">2022-04-01T08:54:00Z</dcterms:created>
  <dcterms:modified xsi:type="dcterms:W3CDTF">2025-08-20T10:13:00Z</dcterms:modified>
</cp:coreProperties>
</file>